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492712" w:displacedByCustomXml="next"/>
    <w:bookmarkEnd w:id="0" w:displacedByCustomXml="next"/>
    <w:sdt>
      <w:sdtPr>
        <w:id w:val="399337602"/>
        <w:docPartObj>
          <w:docPartGallery w:val="Cover Pages"/>
          <w:docPartUnique/>
        </w:docPartObj>
      </w:sdtPr>
      <w:sdtEndPr/>
      <w:sdtContent>
        <w:p w14:paraId="75B96076" w14:textId="79E588EB" w:rsidR="00A34490" w:rsidRDefault="00A3449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3B687F3" wp14:editId="14A04FC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36518"/>
                    <wp:effectExtent l="19050" t="19050" r="19050" b="762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36518"/>
                              <a:chOff x="0" y="-1"/>
                              <a:chExt cx="6858000" cy="9136518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753035"/>
                                <a:ext cx="6858000" cy="143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896224"/>
                                <a:ext cx="6858000" cy="12402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Verdana Pro Semibold" w:hAnsi="Verdana Pro Semibold"/>
                                      <w:color w:val="FFFFFF" w:themeColor="background1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D8A0A65" w14:textId="57424A47" w:rsidR="00A34490" w:rsidRPr="008A6A08" w:rsidRDefault="001E3F62">
                                      <w:pPr>
                                        <w:pStyle w:val="NoSpacing"/>
                                        <w:rPr>
                                          <w:rFonts w:ascii="Verdana Pro Semibold" w:hAnsi="Verdana Pro Semibold"/>
                                          <w:color w:val="FFFFFF" w:themeColor="background1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Verdana Pro Semibold" w:hAnsi="Verdana Pro Semibold"/>
                                          <w:color w:val="FFFFFF" w:themeColor="background1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13BDBFBA" w14:textId="25286C12" w:rsidR="00A34490" w:rsidRPr="008A6A08" w:rsidRDefault="00A3449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  <w:spacing w:val="2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-1"/>
                                <a:ext cx="6858000" cy="77343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auto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711AB39" w14:textId="5DBDA521" w:rsidR="00A34490" w:rsidRPr="00E557E1" w:rsidRDefault="00871771" w:rsidP="00E557E1">
                                      <w:pPr>
                                        <w:pStyle w:val="Title"/>
                                        <w:spacing w:before="120" w:after="120"/>
                                        <w:contextualSpacing w:val="0"/>
                                        <w:jc w:val="center"/>
                                        <w:rPr>
                                          <w:color w:val="auto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color w:val="auto"/>
                                          <w:sz w:val="52"/>
                                          <w:szCs w:val="52"/>
                                        </w:rPr>
                                        <w:t>Virtual</w:t>
                                      </w:r>
                                      <w:r w:rsidR="00C8597F">
                                        <w:rPr>
                                          <w:color w:val="auto"/>
                                          <w:sz w:val="52"/>
                                          <w:szCs w:val="52"/>
                                        </w:rPr>
                                        <w:t xml:space="preserve"> Event Etiquette and Preparation Checklist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 Pro Light" w:hAnsi="Verdana Pro Light"/>
                                      <w:color w:val="075290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BE25E16" w14:textId="0BB4F439" w:rsidR="00A34490" w:rsidRPr="00A84D31" w:rsidRDefault="00383E20" w:rsidP="00383E20">
                                      <w:pPr>
                                        <w:pStyle w:val="TOCHeading"/>
                                        <w:jc w:val="center"/>
                                        <w:rPr>
                                          <w:color w:val="075290"/>
                                        </w:rPr>
                                      </w:pPr>
                                      <w:r w:rsidRPr="00A84D31">
                                        <w:rPr>
                                          <w:rFonts w:ascii="Verdana Pro Light" w:hAnsi="Verdana Pro Light"/>
                                          <w:color w:val="075290"/>
                                        </w:rPr>
                                        <w:t>Toolkit</w:t>
                                      </w:r>
                                      <w:r w:rsidR="00BD4CFA" w:rsidRPr="00A84D31">
                                        <w:rPr>
                                          <w:rFonts w:ascii="Verdana Pro Light" w:hAnsi="Verdana Pro Light"/>
                                          <w:color w:val="075290"/>
                                        </w:rPr>
                                        <w:t xml:space="preserve"> for Delivering Services Remotely</w:t>
                                      </w:r>
                                    </w:p>
                                  </w:sdtContent>
                                </w:sdt>
                                <w:p w14:paraId="7E891033" w14:textId="77777777" w:rsidR="00DE06CE" w:rsidRPr="00DE06CE" w:rsidRDefault="00DE06CE" w:rsidP="00DE06CE"/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3B687F3" id="Group 119" o:spid="_x0000_s1026" style="position:absolute;margin-left:0;margin-top:0;width:540pt;height:719.4pt;z-index:-251657216;mso-position-horizontal:center;mso-position-horizontal-relative:page;mso-position-vertical:center;mso-position-vertical-relative:page" coordorigin="" coordsize="68580,9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">
                    <v:rect id="Rectangle 120" o:spid="_x0000_s1027" style="position:absolute;top:77530;width:68580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" fillcolor="#ec7a14 [3205]" stroked="f" strokeweight="1pt"/>
                    <v:rect id="Rectangle 121" o:spid="_x0000_s1028" style="position:absolute;top:78962;width:68580;height:1240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" fillcolor="#075290 [321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rFonts w:ascii="Verdana Pro Semibold" w:hAnsi="Verdana Pro Semibold"/>
                                <w:color w:val="FFFFFF" w:themeColor="background1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D8A0A65" w14:textId="57424A47" w:rsidR="00A34490" w:rsidRPr="008A6A08" w:rsidRDefault="001E3F62">
                                <w:pPr>
                                  <w:pStyle w:val="NoSpacing"/>
                                  <w:rPr>
                                    <w:rFonts w:ascii="Verdana Pro Semibold" w:hAnsi="Verdana Pro Semibold"/>
                                    <w:color w:val="FFFFFF" w:themeColor="background1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 Pro Semibold" w:hAnsi="Verdana Pro Semibold"/>
                                    <w:color w:val="FFFFFF" w:themeColor="background1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3BDBFBA" w14:textId="25286C12" w:rsidR="00A34490" w:rsidRPr="008A6A08" w:rsidRDefault="00A3449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  <w:spacing w:val="20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7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" filled="f" strokecolor="#075290 [3204]" strokeweight="3pt">
                      <v:textbox inset="36pt,36pt,36pt,36pt">
                        <w:txbxContent>
                          <w:sdt>
                            <w:sdtPr>
                              <w:rPr>
                                <w:color w:val="auto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711AB39" w14:textId="5DBDA521" w:rsidR="00A34490" w:rsidRPr="00E557E1" w:rsidRDefault="00871771" w:rsidP="00E557E1">
                                <w:pPr>
                                  <w:pStyle w:val="Title"/>
                                  <w:spacing w:before="120" w:after="120"/>
                                  <w:contextualSpacing w:val="0"/>
                                  <w:jc w:val="center"/>
                                  <w:rPr>
                                    <w:color w:val="auto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auto"/>
                                    <w:sz w:val="52"/>
                                    <w:szCs w:val="52"/>
                                  </w:rPr>
                                  <w:t>Virtual</w:t>
                                </w:r>
                                <w:r w:rsidR="00C8597F">
                                  <w:rPr>
                                    <w:color w:val="auto"/>
                                    <w:sz w:val="52"/>
                                    <w:szCs w:val="52"/>
                                  </w:rPr>
                                  <w:t xml:space="preserve"> Event Etiquette and Preparation Checklist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 Pro Light" w:hAnsi="Verdana Pro Light"/>
                                <w:color w:val="075290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BE25E16" w14:textId="0BB4F439" w:rsidR="00A34490" w:rsidRPr="00A84D31" w:rsidRDefault="00383E20" w:rsidP="00383E20">
                                <w:pPr>
                                  <w:pStyle w:val="TOCHeading"/>
                                  <w:jc w:val="center"/>
                                  <w:rPr>
                                    <w:color w:val="075290"/>
                                  </w:rPr>
                                </w:pPr>
                                <w:r w:rsidRPr="00A84D31">
                                  <w:rPr>
                                    <w:rFonts w:ascii="Verdana Pro Light" w:hAnsi="Verdana Pro Light"/>
                                    <w:color w:val="075290"/>
                                  </w:rPr>
                                  <w:t>Toolkit</w:t>
                                </w:r>
                                <w:r w:rsidR="00BD4CFA" w:rsidRPr="00A84D31">
                                  <w:rPr>
                                    <w:rFonts w:ascii="Verdana Pro Light" w:hAnsi="Verdana Pro Light"/>
                                    <w:color w:val="075290"/>
                                  </w:rPr>
                                  <w:t xml:space="preserve"> for Delivering Services Remotely</w:t>
                                </w:r>
                              </w:p>
                            </w:sdtContent>
                          </w:sdt>
                          <w:p w14:paraId="7E891033" w14:textId="77777777" w:rsidR="00DE06CE" w:rsidRPr="00DE06CE" w:rsidRDefault="00DE06CE" w:rsidP="00DE06CE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019770F" w14:textId="77777777" w:rsidR="007D38A2" w:rsidRDefault="007D38A2">
          <w:pPr>
            <w:spacing w:before="0" w:after="0" w:line="240" w:lineRule="auto"/>
          </w:pPr>
        </w:p>
        <w:p w14:paraId="4C4DB124" w14:textId="77777777" w:rsidR="007D38A2" w:rsidRDefault="007D38A2">
          <w:pPr>
            <w:spacing w:before="0" w:after="0" w:line="240" w:lineRule="auto"/>
          </w:pPr>
        </w:p>
        <w:p w14:paraId="784A3835" w14:textId="11BC21A9" w:rsidR="007D38A2" w:rsidRDefault="007D38A2">
          <w:pPr>
            <w:spacing w:before="0" w:after="0" w:line="240" w:lineRule="auto"/>
          </w:pPr>
        </w:p>
        <w:p w14:paraId="0FC265D9" w14:textId="5BABFEA3" w:rsidR="007D38A2" w:rsidRDefault="007D38A2">
          <w:pPr>
            <w:spacing w:before="0" w:after="0" w:line="240" w:lineRule="auto"/>
          </w:pPr>
        </w:p>
        <w:p w14:paraId="70A66641" w14:textId="7DBF3234" w:rsidR="007D38A2" w:rsidRDefault="007D38A2">
          <w:pPr>
            <w:spacing w:before="0" w:after="0" w:line="240" w:lineRule="auto"/>
          </w:pPr>
        </w:p>
        <w:p w14:paraId="38E6BD4C" w14:textId="2AF5FE29" w:rsidR="007D38A2" w:rsidRDefault="001E3F62">
          <w:pPr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D7B32E6" wp14:editId="7DDF5177">
                <wp:simplePos x="0" y="0"/>
                <wp:positionH relativeFrom="margin">
                  <wp:posOffset>629285</wp:posOffset>
                </wp:positionH>
                <wp:positionV relativeFrom="paragraph">
                  <wp:posOffset>6350</wp:posOffset>
                </wp:positionV>
                <wp:extent cx="4781484" cy="1180975"/>
                <wp:effectExtent l="0" t="0" r="0" b="635"/>
                <wp:wrapNone/>
                <wp:docPr id="488056164" name="Picture 30" descr="A screen 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056164" name="Picture 30" descr="A screen 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484" cy="1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495700" w14:textId="657C8C65" w:rsidR="007D38A2" w:rsidRDefault="007D38A2">
          <w:pPr>
            <w:spacing w:before="0" w:after="0" w:line="240" w:lineRule="auto"/>
          </w:pPr>
        </w:p>
        <w:p w14:paraId="6C63711F" w14:textId="7F849CBD" w:rsidR="00A34490" w:rsidRDefault="007D38A2">
          <w:pPr>
            <w:spacing w:before="0" w:after="0" w:line="240" w:lineRule="auto"/>
            <w:rPr>
              <w:rFonts w:asciiTheme="majorHAnsi" w:eastAsiaTheme="majorEastAsia" w:hAnsiTheme="majorHAnsi" w:cstheme="majorBidi"/>
              <w:color w:val="053D6B" w:themeColor="accent1" w:themeShade="BF"/>
              <w:sz w:val="32"/>
              <w:szCs w:val="32"/>
            </w:rPr>
          </w:pPr>
          <w:r>
            <w:tab/>
          </w:r>
          <w:r w:rsidR="00A276FE">
            <w:t xml:space="preserve">        </w:t>
          </w:r>
          <w:r>
            <w:t xml:space="preserve">     </w:t>
          </w:r>
          <w:r w:rsidR="00A276FE">
            <w:t xml:space="preserve">         </w:t>
          </w:r>
          <w:r>
            <w:t xml:space="preserve"> </w:t>
          </w:r>
          <w:r w:rsidR="00A34490">
            <w:br w:type="page"/>
          </w:r>
        </w:p>
      </w:sdtContent>
    </w:sdt>
    <w:sdt>
      <w:sdtPr>
        <w:rPr>
          <w:rFonts w:ascii="Verdana Pro" w:eastAsiaTheme="minorHAnsi" w:hAnsi="Verdana Pro" w:cstheme="minorBidi"/>
          <w:color w:val="auto"/>
          <w:sz w:val="24"/>
          <w:szCs w:val="24"/>
        </w:rPr>
        <w:id w:val="21338973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75CDFB" w14:textId="77777777" w:rsidR="005F5AF5" w:rsidRPr="008B479F" w:rsidRDefault="005F5AF5" w:rsidP="005F5AF5">
          <w:pPr>
            <w:pStyle w:val="TOCHeading"/>
            <w:tabs>
              <w:tab w:val="left" w:pos="6030"/>
            </w:tabs>
            <w:rPr>
              <w:rFonts w:ascii="Verdana Pro Black" w:hAnsi="Verdana Pro Black"/>
            </w:rPr>
          </w:pPr>
          <w:r w:rsidRPr="00355422">
            <w:rPr>
              <w:rFonts w:ascii="Verdana Pro Black" w:hAnsi="Verdana Pro Black"/>
              <w:sz w:val="36"/>
              <w:szCs w:val="36"/>
            </w:rPr>
            <w:t>Contents</w:t>
          </w:r>
          <w:r>
            <w:rPr>
              <w:rFonts w:ascii="Verdana Pro Black" w:hAnsi="Verdana Pro Black"/>
            </w:rPr>
            <w:tab/>
          </w:r>
        </w:p>
        <w:p w14:paraId="1C681FC2" w14:textId="1E0A4AB2" w:rsidR="00355422" w:rsidRDefault="005F5A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89474648" w:history="1">
            <w:r w:rsidR="00355422" w:rsidRPr="007520AC">
              <w:rPr>
                <w:rStyle w:val="Hyperlink"/>
                <w:noProof/>
              </w:rPr>
              <w:t>Overview</w:t>
            </w:r>
            <w:r w:rsidR="00355422">
              <w:rPr>
                <w:noProof/>
                <w:webHidden/>
              </w:rPr>
              <w:tab/>
            </w:r>
            <w:r w:rsidR="00355422">
              <w:rPr>
                <w:noProof/>
                <w:webHidden/>
              </w:rPr>
              <w:fldChar w:fldCharType="begin"/>
            </w:r>
            <w:r w:rsidR="00355422">
              <w:rPr>
                <w:noProof/>
                <w:webHidden/>
              </w:rPr>
              <w:instrText xml:space="preserve"> PAGEREF _Toc189474648 \h </w:instrText>
            </w:r>
            <w:r w:rsidR="00355422">
              <w:rPr>
                <w:noProof/>
                <w:webHidden/>
              </w:rPr>
            </w:r>
            <w:r w:rsidR="00355422">
              <w:rPr>
                <w:noProof/>
                <w:webHidden/>
              </w:rPr>
              <w:fldChar w:fldCharType="separate"/>
            </w:r>
            <w:r w:rsidR="00355422">
              <w:rPr>
                <w:noProof/>
                <w:webHidden/>
              </w:rPr>
              <w:t>1</w:t>
            </w:r>
            <w:r w:rsidR="00355422">
              <w:rPr>
                <w:noProof/>
                <w:webHidden/>
              </w:rPr>
              <w:fldChar w:fldCharType="end"/>
            </w:r>
          </w:hyperlink>
        </w:p>
        <w:p w14:paraId="61970A4D" w14:textId="2325E2EC" w:rsidR="00355422" w:rsidRDefault="003554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89474649" w:history="1">
            <w:r w:rsidRPr="007520AC">
              <w:rPr>
                <w:rStyle w:val="Hyperlink"/>
                <w:noProof/>
              </w:rPr>
              <w:t>Presenter Talking Points: Housekeeping with Attendees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_Toc189474649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307FB" w14:textId="35D02639" w:rsidR="00355422" w:rsidRDefault="003554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89474650" w:history="1">
            <w:r w:rsidRPr="007520AC">
              <w:rPr>
                <w:rStyle w:val="Hyperlink"/>
                <w:noProof/>
              </w:rPr>
              <w:t>Presenter DOs – Preparation and Public Speaking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_Toc189474650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62A7C" w14:textId="42A4F8B4" w:rsidR="00355422" w:rsidRDefault="003554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89474651" w:history="1">
            <w:r w:rsidRPr="007520AC">
              <w:rPr>
                <w:rStyle w:val="Hyperlink"/>
                <w:noProof/>
              </w:rPr>
              <w:t>Presenter DOs –</w:t>
            </w:r>
            <w:r w:rsidR="00953938">
              <w:rPr>
                <w:rStyle w:val="Hyperlink"/>
                <w:noProof/>
              </w:rPr>
              <w:t xml:space="preserve"> </w:t>
            </w:r>
            <w:r w:rsidRPr="007520AC">
              <w:rPr>
                <w:rStyle w:val="Hyperlink"/>
                <w:noProof/>
              </w:rPr>
              <w:t>Etiquette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_Toc189474651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8AC17" w14:textId="6182B157" w:rsidR="00355422" w:rsidRDefault="003554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89474652" w:history="1">
            <w:r w:rsidRPr="007520AC">
              <w:rPr>
                <w:rStyle w:val="Hyperlink"/>
                <w:noProof/>
              </w:rPr>
              <w:t>Presenter DON’Ts – Preparation and Public Speaking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_Toc189474652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ECE6B" w14:textId="3F68D425" w:rsidR="00355422" w:rsidRDefault="003554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89474653" w:history="1">
            <w:r w:rsidRPr="007520AC">
              <w:rPr>
                <w:rStyle w:val="Hyperlink"/>
                <w:noProof/>
              </w:rPr>
              <w:t>Presenter DON’Ts - Etiquette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_Toc189474653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C2EB1" w14:textId="30118D1A" w:rsidR="005F5AF5" w:rsidRDefault="005F5AF5" w:rsidP="005F5AF5">
          <w:pPr>
            <w:pStyle w:val="TOC1"/>
            <w:tabs>
              <w:tab w:val="right" w:leader="dot" w:pos="9350"/>
            </w:tabs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4B51B147" w14:textId="09C2E829" w:rsidR="00BD4CFA" w:rsidRPr="00A84D31" w:rsidRDefault="00BD4CFA" w:rsidP="00A84D31">
      <w:pPr>
        <w:spacing w:after="0" w:line="240" w:lineRule="auto"/>
        <w:jc w:val="center"/>
        <w:rPr>
          <w:b/>
          <w:bCs/>
          <w:color w:val="053D6B"/>
          <w:sz w:val="28"/>
          <w:szCs w:val="28"/>
        </w:rPr>
      </w:pPr>
      <w:r w:rsidRPr="005E6593">
        <w:rPr>
          <w:b/>
          <w:bCs/>
          <w:color w:val="053D6B"/>
          <w:sz w:val="28"/>
          <w:szCs w:val="28"/>
        </w:rPr>
        <w:t>Interchangeable Terminology Key</w:t>
      </w:r>
    </w:p>
    <w:p w14:paraId="5BAD0B38" w14:textId="77777777" w:rsidR="00A84D31" w:rsidRPr="009733F5" w:rsidRDefault="00A84D31" w:rsidP="00A84D31">
      <w:pPr>
        <w:rPr>
          <w:rFonts w:eastAsia="Times New Roman"/>
          <w:color w:val="000000"/>
        </w:rPr>
      </w:pPr>
      <w:bookmarkStart w:id="1" w:name="_Hlk188876671"/>
      <w:r w:rsidRPr="009733F5">
        <w:rPr>
          <w:rFonts w:eastAsia="Times New Roman"/>
          <w:color w:val="000000"/>
        </w:rPr>
        <w:t>Beneficiary ……………………………………………………</w:t>
      </w:r>
      <w:r>
        <w:rPr>
          <w:rFonts w:eastAsia="Times New Roman"/>
          <w:color w:val="000000"/>
        </w:rPr>
        <w:t>…</w:t>
      </w:r>
      <w:r w:rsidRPr="009733F5">
        <w:rPr>
          <w:rFonts w:eastAsia="Times New Roman"/>
          <w:color w:val="000000"/>
        </w:rPr>
        <w:t>……………………………</w:t>
      </w:r>
      <w:r>
        <w:rPr>
          <w:rFonts w:eastAsia="Times New Roman"/>
          <w:color w:val="000000"/>
        </w:rPr>
        <w:t>……</w:t>
      </w:r>
      <w:r w:rsidRPr="009733F5">
        <w:rPr>
          <w:rFonts w:eastAsia="Times New Roman"/>
          <w:color w:val="000000"/>
        </w:rPr>
        <w:t>… Client</w:t>
      </w:r>
    </w:p>
    <w:p w14:paraId="18944F2B" w14:textId="77777777" w:rsidR="00A84D31" w:rsidRPr="009733F5" w:rsidRDefault="00A84D31" w:rsidP="00A84D31">
      <w:pPr>
        <w:rPr>
          <w:rFonts w:eastAsia="Times New Roman"/>
          <w:color w:val="000000"/>
        </w:rPr>
      </w:pPr>
      <w:r w:rsidRPr="009733F5">
        <w:rPr>
          <w:rFonts w:eastAsia="Times New Roman"/>
          <w:color w:val="000000"/>
        </w:rPr>
        <w:t>Staff, Volunteers, Counselors …………………………………………</w:t>
      </w:r>
      <w:r>
        <w:rPr>
          <w:rFonts w:eastAsia="Times New Roman"/>
          <w:color w:val="000000"/>
        </w:rPr>
        <w:t>…</w:t>
      </w:r>
      <w:r w:rsidRPr="009733F5">
        <w:rPr>
          <w:rFonts w:eastAsia="Times New Roman"/>
          <w:color w:val="000000"/>
        </w:rPr>
        <w:t>… Team Members</w:t>
      </w:r>
    </w:p>
    <w:p w14:paraId="08348D48" w14:textId="734E9BD7" w:rsidR="00F17C8E" w:rsidRDefault="00BD4CFA" w:rsidP="00355422">
      <w:pPr>
        <w:pStyle w:val="Heading1"/>
      </w:pPr>
      <w:bookmarkStart w:id="2" w:name="_Toc189474648"/>
      <w:bookmarkEnd w:id="1"/>
      <w:r>
        <w:t>Overview</w:t>
      </w:r>
      <w:bookmarkEnd w:id="2"/>
    </w:p>
    <w:p w14:paraId="631CBAD3" w14:textId="033253BC" w:rsidR="00F17C8E" w:rsidRDefault="00BD4CFA" w:rsidP="00F17C8E">
      <w:pPr>
        <w:spacing w:after="240"/>
      </w:pPr>
      <w:r w:rsidRPr="00C828B5">
        <w:rPr>
          <w:rFonts w:cstheme="minorHAnsi"/>
          <w:color w:val="000000"/>
        </w:rPr>
        <w:t xml:space="preserve">This </w:t>
      </w:r>
      <w:r w:rsidR="003B55E8">
        <w:rPr>
          <w:rFonts w:cstheme="minorHAnsi"/>
          <w:color w:val="000000"/>
        </w:rPr>
        <w:t xml:space="preserve">document </w:t>
      </w:r>
      <w:r w:rsidR="008E69FF">
        <w:rPr>
          <w:rFonts w:cstheme="minorHAnsi"/>
          <w:color w:val="000000"/>
        </w:rPr>
        <w:t xml:space="preserve">is a checklist that </w:t>
      </w:r>
      <w:r w:rsidR="003B55E8">
        <w:rPr>
          <w:rFonts w:cstheme="minorHAnsi"/>
          <w:color w:val="000000"/>
        </w:rPr>
        <w:t>includes information</w:t>
      </w:r>
      <w:r w:rsidR="008E69FF">
        <w:rPr>
          <w:rFonts w:cstheme="minorHAnsi"/>
          <w:color w:val="000000"/>
        </w:rPr>
        <w:t xml:space="preserve"> and </w:t>
      </w:r>
      <w:r w:rsidR="003B55E8">
        <w:rPr>
          <w:rFonts w:cstheme="minorHAnsi"/>
          <w:color w:val="000000"/>
        </w:rPr>
        <w:t>etiquette to assist with</w:t>
      </w:r>
      <w:r w:rsidR="00F17C8E" w:rsidRPr="00BD5410">
        <w:t xml:space="preserve"> host</w:t>
      </w:r>
      <w:r w:rsidR="003B55E8">
        <w:t>ing</w:t>
      </w:r>
      <w:r w:rsidR="00F17C8E" w:rsidRPr="00BD5410">
        <w:t xml:space="preserve"> </w:t>
      </w:r>
      <w:r w:rsidR="004B01D3">
        <w:t>virtual</w:t>
      </w:r>
      <w:r w:rsidR="003B55E8">
        <w:t xml:space="preserve"> events such as training and counseling sessions.</w:t>
      </w:r>
    </w:p>
    <w:p w14:paraId="7963596E" w14:textId="0542BD24" w:rsidR="00563834" w:rsidRDefault="00E557E1" w:rsidP="009A71B5">
      <w:pPr>
        <w:pStyle w:val="Heading1"/>
      </w:pPr>
      <w:bookmarkStart w:id="3" w:name="_Toc189474649"/>
      <w:r>
        <w:t>Presenter Talking Points: Housekeeping with Attendees</w:t>
      </w:r>
      <w:bookmarkEnd w:id="3"/>
    </w:p>
    <w:p w14:paraId="7AB3C317" w14:textId="427571FF" w:rsidR="00E557E1" w:rsidRDefault="006C3F0F" w:rsidP="00E557E1">
      <w:r>
        <w:t xml:space="preserve">Talking </w:t>
      </w:r>
      <w:r w:rsidR="00E557E1">
        <w:t xml:space="preserve">points for the beginning of events. </w:t>
      </w:r>
    </w:p>
    <w:p w14:paraId="3C908C24" w14:textId="1B04AE1F" w:rsidR="00E557E1" w:rsidRDefault="00E557E1" w:rsidP="00E557E1">
      <w:pPr>
        <w:pStyle w:val="ListParagraph"/>
        <w:numPr>
          <w:ilvl w:val="0"/>
          <w:numId w:val="20"/>
        </w:numPr>
        <w:contextualSpacing w:val="0"/>
      </w:pPr>
      <w:r>
        <w:t xml:space="preserve">“Welcome! Thanks for coming today and joining on time. Let’s take a quick moment for </w:t>
      </w:r>
      <w:r w:rsidR="006C3F0F">
        <w:t xml:space="preserve">some </w:t>
      </w:r>
      <w:r>
        <w:t xml:space="preserve">housekeeping </w:t>
      </w:r>
      <w:r w:rsidR="006C3F0F">
        <w:t xml:space="preserve">items </w:t>
      </w:r>
      <w:r>
        <w:t>before we get started.”</w:t>
      </w:r>
    </w:p>
    <w:p w14:paraId="105D282F" w14:textId="5997E8CA" w:rsidR="00E557E1" w:rsidRDefault="00E557E1" w:rsidP="00E557E1">
      <w:pPr>
        <w:pStyle w:val="ListParagraph"/>
        <w:numPr>
          <w:ilvl w:val="1"/>
          <w:numId w:val="20"/>
        </w:numPr>
        <w:contextualSpacing w:val="0"/>
      </w:pPr>
      <w:r>
        <w:t>“Everyone has been muted to ensure a good sound quality.”</w:t>
      </w:r>
    </w:p>
    <w:p w14:paraId="2ED4D4CC" w14:textId="77777777" w:rsidR="00E557E1" w:rsidRDefault="00E557E1" w:rsidP="00E557E1">
      <w:pPr>
        <w:pStyle w:val="ListParagraph"/>
        <w:numPr>
          <w:ilvl w:val="2"/>
          <w:numId w:val="20"/>
        </w:numPr>
        <w:contextualSpacing w:val="0"/>
      </w:pPr>
      <w:r>
        <w:t>OR</w:t>
      </w:r>
    </w:p>
    <w:p w14:paraId="245B2025" w14:textId="71B571CD" w:rsidR="00E557E1" w:rsidRDefault="00E557E1" w:rsidP="00E557E1">
      <w:pPr>
        <w:pStyle w:val="ListParagraph"/>
        <w:numPr>
          <w:ilvl w:val="1"/>
          <w:numId w:val="20"/>
        </w:numPr>
        <w:contextualSpacing w:val="0"/>
      </w:pPr>
      <w:r>
        <w:t>“Please mute your microphone when you’re not speaking to help minimize disruptive sounds.”</w:t>
      </w:r>
    </w:p>
    <w:p w14:paraId="4C8A85D9" w14:textId="23CDD0BB" w:rsidR="00E557E1" w:rsidRDefault="00E557E1" w:rsidP="00E557E1">
      <w:pPr>
        <w:pStyle w:val="ListParagraph"/>
        <w:numPr>
          <w:ilvl w:val="0"/>
          <w:numId w:val="20"/>
        </w:numPr>
        <w:contextualSpacing w:val="0"/>
      </w:pPr>
      <w:r>
        <w:t xml:space="preserve">“When the presenter is talking or sharing their screen, please </w:t>
      </w:r>
      <w:r w:rsidR="00F251B1">
        <w:t xml:space="preserve">use </w:t>
      </w:r>
      <w:r>
        <w:t>the chat box if you can’t see or hear.”</w:t>
      </w:r>
    </w:p>
    <w:p w14:paraId="5F617838" w14:textId="77777777" w:rsidR="00E557E1" w:rsidRDefault="00E557E1" w:rsidP="00E557E1">
      <w:pPr>
        <w:pStyle w:val="ListParagraph"/>
        <w:numPr>
          <w:ilvl w:val="0"/>
          <w:numId w:val="20"/>
        </w:numPr>
        <w:contextualSpacing w:val="0"/>
      </w:pPr>
      <w:r>
        <w:t>“When it’s time for questions, raise your hand and we will unmute you (or the presenter will inform you to unmute yourself).”</w:t>
      </w:r>
    </w:p>
    <w:p w14:paraId="6A95E30A" w14:textId="5C65DF19" w:rsidR="00E557E1" w:rsidRDefault="00E557E1" w:rsidP="00E557E1">
      <w:pPr>
        <w:pStyle w:val="ListParagraph"/>
        <w:numPr>
          <w:ilvl w:val="1"/>
          <w:numId w:val="20"/>
        </w:numPr>
        <w:contextualSpacing w:val="0"/>
      </w:pPr>
      <w:r>
        <w:lastRenderedPageBreak/>
        <w:t>Explain how to find and use the hand icon</w:t>
      </w:r>
      <w:r w:rsidR="00F251B1">
        <w:t xml:space="preserve"> or reactions</w:t>
      </w:r>
      <w:r>
        <w:t xml:space="preserve"> in your platform of choice</w:t>
      </w:r>
    </w:p>
    <w:p w14:paraId="302CA678" w14:textId="77777777" w:rsidR="00E557E1" w:rsidRDefault="00E557E1" w:rsidP="00E557E1">
      <w:pPr>
        <w:pStyle w:val="ListParagraph"/>
        <w:numPr>
          <w:ilvl w:val="0"/>
          <w:numId w:val="20"/>
        </w:numPr>
        <w:contextualSpacing w:val="0"/>
      </w:pPr>
      <w:r>
        <w:t>“You are welcome to chat your question if your device does not have a microphone or if the microphone is not working.”</w:t>
      </w:r>
    </w:p>
    <w:p w14:paraId="15E6CBDF" w14:textId="09607AE4" w:rsidR="00E67603" w:rsidRDefault="00440CB7" w:rsidP="00E67603">
      <w:pPr>
        <w:pStyle w:val="ListParagraph"/>
        <w:numPr>
          <w:ilvl w:val="0"/>
          <w:numId w:val="20"/>
        </w:numPr>
        <w:contextualSpacing w:val="0"/>
      </w:pPr>
      <w:r>
        <w:t>Remind attendees w</w:t>
      </w:r>
      <w:r w:rsidRPr="00440CB7">
        <w:t xml:space="preserve">hen </w:t>
      </w:r>
      <w:r>
        <w:t>they are</w:t>
      </w:r>
      <w:r w:rsidRPr="00440CB7">
        <w:t xml:space="preserve"> sharing comments in the chat or questions in the Q&amp;A, please maintain a professional and respectful tone, just as </w:t>
      </w:r>
      <w:r>
        <w:t>they</w:t>
      </w:r>
      <w:r w:rsidRPr="00440CB7">
        <w:t xml:space="preserve"> would do in person.</w:t>
      </w:r>
    </w:p>
    <w:p w14:paraId="39B85FCB" w14:textId="6303619C" w:rsidR="00867AB6" w:rsidRPr="00867AB6" w:rsidRDefault="00E557E1" w:rsidP="007A0219">
      <w:pPr>
        <w:spacing w:before="360"/>
      </w:pPr>
      <w:bookmarkStart w:id="4" w:name="_Toc189474650"/>
      <w:r>
        <w:rPr>
          <w:rStyle w:val="Heading1Char"/>
        </w:rPr>
        <w:t xml:space="preserve">Presenter </w:t>
      </w:r>
      <w:r w:rsidR="007A0219">
        <w:rPr>
          <w:rStyle w:val="Heading1Char"/>
        </w:rPr>
        <w:t>DO</w:t>
      </w:r>
      <w:r>
        <w:rPr>
          <w:rStyle w:val="Heading1Char"/>
        </w:rPr>
        <w:t>s</w:t>
      </w:r>
      <w:r w:rsidR="00BC307F">
        <w:rPr>
          <w:rStyle w:val="Heading1Char"/>
        </w:rPr>
        <w:t xml:space="preserve"> – Preparation and Public Speaking</w:t>
      </w:r>
      <w:bookmarkEnd w:id="4"/>
    </w:p>
    <w:p w14:paraId="257F2B80" w14:textId="68078656" w:rsidR="00E557E1" w:rsidRDefault="00E557E1" w:rsidP="00E557E1">
      <w:pPr>
        <w:numPr>
          <w:ilvl w:val="0"/>
          <w:numId w:val="21"/>
        </w:numPr>
      </w:pPr>
      <w:r>
        <w:t xml:space="preserve">Do </w:t>
      </w:r>
      <w:proofErr w:type="gramStart"/>
      <w:r>
        <w:t>plan ahead</w:t>
      </w:r>
      <w:proofErr w:type="gramEnd"/>
      <w:r>
        <w:t xml:space="preserve"> and be prepared</w:t>
      </w:r>
      <w:r w:rsidR="00355422">
        <w:t>.</w:t>
      </w:r>
      <w:r>
        <w:t xml:space="preserve"> </w:t>
      </w:r>
      <w:r w:rsidR="00355422">
        <w:t xml:space="preserve">See the Virtual Event Presenter Template in the toolkit. </w:t>
      </w:r>
    </w:p>
    <w:p w14:paraId="3A651DB0" w14:textId="7F909D02" w:rsidR="00E557E1" w:rsidRDefault="00E557E1" w:rsidP="00E557E1">
      <w:pPr>
        <w:numPr>
          <w:ilvl w:val="0"/>
          <w:numId w:val="21"/>
        </w:numPr>
      </w:pPr>
      <w:r>
        <w:t>Do be early</w:t>
      </w:r>
      <w:r w:rsidR="00355422">
        <w:t>.</w:t>
      </w:r>
    </w:p>
    <w:p w14:paraId="2432F6B8" w14:textId="312DDBB6" w:rsidR="00304565" w:rsidRDefault="00304565" w:rsidP="00E557E1">
      <w:pPr>
        <w:numPr>
          <w:ilvl w:val="0"/>
          <w:numId w:val="21"/>
        </w:numPr>
      </w:pPr>
      <w:r>
        <w:t xml:space="preserve">Do make sure you have a backup person in case you, as the presenter, are disconnected. </w:t>
      </w:r>
    </w:p>
    <w:p w14:paraId="77566762" w14:textId="3407A433" w:rsidR="00E557E1" w:rsidRDefault="00E557E1" w:rsidP="00E557E1">
      <w:pPr>
        <w:numPr>
          <w:ilvl w:val="0"/>
          <w:numId w:val="21"/>
        </w:numPr>
      </w:pPr>
      <w:r>
        <w:t>Do check your equipment</w:t>
      </w:r>
      <w:r w:rsidR="00304565">
        <w:t>, technology,</w:t>
      </w:r>
      <w:r>
        <w:t xml:space="preserve"> and internet connection at least 45 minutes before the start of the presentation.</w:t>
      </w:r>
    </w:p>
    <w:p w14:paraId="72048545" w14:textId="5B586C33" w:rsidR="00E557E1" w:rsidRDefault="00E557E1" w:rsidP="00BC307F">
      <w:pPr>
        <w:numPr>
          <w:ilvl w:val="0"/>
          <w:numId w:val="21"/>
        </w:numPr>
      </w:pPr>
      <w:r>
        <w:t xml:space="preserve">Do introductions at the beginning of the presentation so those attending know who you are and the agency </w:t>
      </w:r>
      <w:r w:rsidR="00193E86">
        <w:t xml:space="preserve">and program </w:t>
      </w:r>
      <w:r>
        <w:t>you are representing.</w:t>
      </w:r>
      <w:r w:rsidR="00BC307F">
        <w:t xml:space="preserve"> </w:t>
      </w:r>
      <w:r>
        <w:t xml:space="preserve">You can also have the attendees introduce themselves, if time permits. </w:t>
      </w:r>
    </w:p>
    <w:p w14:paraId="7BAFE50F" w14:textId="21F422AB" w:rsidR="00E557E1" w:rsidRDefault="00E557E1" w:rsidP="00E557E1">
      <w:pPr>
        <w:numPr>
          <w:ilvl w:val="0"/>
          <w:numId w:val="21"/>
        </w:numPr>
      </w:pPr>
      <w:r>
        <w:t xml:space="preserve">Do </w:t>
      </w:r>
      <w:r w:rsidR="00440CB7">
        <w:t>save time</w:t>
      </w:r>
      <w:r>
        <w:t xml:space="preserve"> for questions</w:t>
      </w:r>
      <w:r w:rsidR="00440CB7">
        <w:t xml:space="preserve"> at the end</w:t>
      </w:r>
      <w:r w:rsidR="00304565">
        <w:t>, if time permits</w:t>
      </w:r>
      <w:r>
        <w:t>.</w:t>
      </w:r>
      <w:r w:rsidR="00304565">
        <w:t xml:space="preserve"> You can also collect questions in the chat or in a QA section if needed. Then follow up after the event.</w:t>
      </w:r>
    </w:p>
    <w:p w14:paraId="25F36018" w14:textId="77777777" w:rsidR="00E557E1" w:rsidRDefault="00E557E1" w:rsidP="00E557E1">
      <w:pPr>
        <w:numPr>
          <w:ilvl w:val="0"/>
          <w:numId w:val="21"/>
        </w:numPr>
      </w:pPr>
      <w:r>
        <w:t xml:space="preserve">Do provide contact information for those who need to reach out for further assistance. </w:t>
      </w:r>
    </w:p>
    <w:p w14:paraId="57140787" w14:textId="4F0D573E" w:rsidR="00BC307F" w:rsidRDefault="00E557E1" w:rsidP="00E557E1">
      <w:pPr>
        <w:numPr>
          <w:ilvl w:val="0"/>
          <w:numId w:val="21"/>
        </w:numPr>
      </w:pPr>
      <w:r>
        <w:t xml:space="preserve">Do have all materials needed for the </w:t>
      </w:r>
      <w:r w:rsidR="00B30573">
        <w:t xml:space="preserve">event </w:t>
      </w:r>
      <w:r w:rsidR="00693054">
        <w:t>easily accessible</w:t>
      </w:r>
      <w:r w:rsidR="00B30573">
        <w:t>.</w:t>
      </w:r>
    </w:p>
    <w:p w14:paraId="6C3FFBDD" w14:textId="25A01BB1" w:rsidR="005F5AF5" w:rsidRPr="007A0219" w:rsidRDefault="00BC307F" w:rsidP="005F5AF5">
      <w:pPr>
        <w:numPr>
          <w:ilvl w:val="0"/>
          <w:numId w:val="21"/>
        </w:numPr>
      </w:pPr>
      <w:r w:rsidRPr="00BC307F">
        <w:t xml:space="preserve">Do use the mute function during virtual meetings or when you call in to minimize background noise. </w:t>
      </w:r>
    </w:p>
    <w:p w14:paraId="26F83593" w14:textId="39C44BB5" w:rsidR="00867AB6" w:rsidRDefault="00BC307F">
      <w:pPr>
        <w:numPr>
          <w:ilvl w:val="0"/>
          <w:numId w:val="21"/>
        </w:numPr>
      </w:pPr>
      <w:r w:rsidRPr="00BC307F">
        <w:t xml:space="preserve">Do spend time with </w:t>
      </w:r>
      <w:r w:rsidR="00245705">
        <w:t>attendees, as needed,</w:t>
      </w:r>
      <w:r w:rsidRPr="00BC307F">
        <w:t xml:space="preserve"> </w:t>
      </w:r>
      <w:r w:rsidR="00245705">
        <w:t xml:space="preserve">before the event </w:t>
      </w:r>
      <w:r w:rsidR="00440CB7">
        <w:t>to help them</w:t>
      </w:r>
      <w:r w:rsidRPr="00BC307F">
        <w:t xml:space="preserve"> </w:t>
      </w:r>
      <w:r w:rsidR="00440CB7">
        <w:t xml:space="preserve">with </w:t>
      </w:r>
      <w:r w:rsidRPr="00BC307F">
        <w:t xml:space="preserve">technology </w:t>
      </w:r>
      <w:r w:rsidR="00440CB7">
        <w:t xml:space="preserve">and answer any questions. </w:t>
      </w:r>
    </w:p>
    <w:p w14:paraId="1189C1EC" w14:textId="1EF8F692" w:rsidR="00BC307F" w:rsidRDefault="00BC307F" w:rsidP="007A0219">
      <w:pPr>
        <w:spacing w:before="240"/>
        <w:rPr>
          <w:rStyle w:val="Heading1Char"/>
        </w:rPr>
      </w:pPr>
      <w:bookmarkStart w:id="5" w:name="_Toc189474651"/>
      <w:r>
        <w:rPr>
          <w:rStyle w:val="Heading1Char"/>
        </w:rPr>
        <w:lastRenderedPageBreak/>
        <w:t>Presenter D</w:t>
      </w:r>
      <w:r w:rsidR="007A0219">
        <w:rPr>
          <w:rStyle w:val="Heading1Char"/>
        </w:rPr>
        <w:t>O</w:t>
      </w:r>
      <w:r>
        <w:rPr>
          <w:rStyle w:val="Heading1Char"/>
        </w:rPr>
        <w:t>s –</w:t>
      </w:r>
      <w:r w:rsidR="00953938">
        <w:rPr>
          <w:rStyle w:val="Heading1Char"/>
        </w:rPr>
        <w:t xml:space="preserve"> </w:t>
      </w:r>
      <w:r>
        <w:rPr>
          <w:rStyle w:val="Heading1Char"/>
        </w:rPr>
        <w:t>Etiquette</w:t>
      </w:r>
      <w:bookmarkEnd w:id="5"/>
    </w:p>
    <w:p w14:paraId="71093DEF" w14:textId="61AB42FD" w:rsidR="00BC307F" w:rsidRDefault="00BC307F" w:rsidP="00BC307F">
      <w:pPr>
        <w:numPr>
          <w:ilvl w:val="0"/>
          <w:numId w:val="21"/>
        </w:numPr>
      </w:pPr>
      <w:r>
        <w:t>Do look presentable and professional</w:t>
      </w:r>
      <w:r w:rsidR="00355422">
        <w:t>.</w:t>
      </w:r>
      <w:r>
        <w:t xml:space="preserve"> </w:t>
      </w:r>
    </w:p>
    <w:p w14:paraId="31AC1219" w14:textId="3A3FCB00" w:rsidR="00986FF8" w:rsidRDefault="00986FF8" w:rsidP="00986FF8">
      <w:pPr>
        <w:numPr>
          <w:ilvl w:val="0"/>
          <w:numId w:val="21"/>
        </w:numPr>
      </w:pPr>
      <w:r>
        <w:t xml:space="preserve">Do maintain alert body language if </w:t>
      </w:r>
      <w:r w:rsidR="00D32AED">
        <w:t>you are on</w:t>
      </w:r>
      <w:r>
        <w:t xml:space="preserve"> camera in a virtual meeting. Look into the camera as much as possible.</w:t>
      </w:r>
    </w:p>
    <w:p w14:paraId="313F04E0" w14:textId="77777777" w:rsidR="00986FF8" w:rsidRPr="00BC307F" w:rsidRDefault="00986FF8" w:rsidP="00986FF8">
      <w:pPr>
        <w:pStyle w:val="ListParagraph"/>
        <w:numPr>
          <w:ilvl w:val="0"/>
          <w:numId w:val="21"/>
        </w:numPr>
        <w:spacing w:after="240"/>
        <w:contextualSpacing w:val="0"/>
      </w:pPr>
      <w:r>
        <w:t>Don’t lay down or slump over while on camera.</w:t>
      </w:r>
    </w:p>
    <w:p w14:paraId="4FB9976B" w14:textId="1C2BC122" w:rsidR="00BC307F" w:rsidRDefault="00BC307F" w:rsidP="00BC307F">
      <w:pPr>
        <w:numPr>
          <w:ilvl w:val="0"/>
          <w:numId w:val="21"/>
        </w:numPr>
      </w:pPr>
      <w:r>
        <w:t>Do behave in virtual meetings as you would if you were in</w:t>
      </w:r>
      <w:r w:rsidR="00953938">
        <w:t xml:space="preserve"> </w:t>
      </w:r>
      <w:r>
        <w:t xml:space="preserve">person. </w:t>
      </w:r>
    </w:p>
    <w:p w14:paraId="1DF2B3F9" w14:textId="20486A30" w:rsidR="00BC307F" w:rsidRDefault="00BC307F" w:rsidP="00BC307F">
      <w:pPr>
        <w:numPr>
          <w:ilvl w:val="0"/>
          <w:numId w:val="21"/>
        </w:numPr>
      </w:pPr>
      <w:r>
        <w:t>Do listen</w:t>
      </w:r>
      <w:r w:rsidR="00D32AED">
        <w:t xml:space="preserve"> to</w:t>
      </w:r>
      <w:r>
        <w:t xml:space="preserve"> attendees</w:t>
      </w:r>
      <w:r w:rsidR="00D32AED">
        <w:t xml:space="preserve"> and allow them to</w:t>
      </w:r>
      <w:r>
        <w:t xml:space="preserve"> finish their thought</w:t>
      </w:r>
      <w:r w:rsidR="00D32AED">
        <w:t>(s)</w:t>
      </w:r>
      <w:r>
        <w:t xml:space="preserve"> before speaking</w:t>
      </w:r>
      <w:r w:rsidR="00D32AED">
        <w:t>.</w:t>
      </w:r>
      <w:r>
        <w:t xml:space="preserve"> </w:t>
      </w:r>
      <w:r w:rsidR="00D32AED">
        <w:t>A</w:t>
      </w:r>
      <w:r>
        <w:t xml:space="preserve">void speaking over them. </w:t>
      </w:r>
    </w:p>
    <w:p w14:paraId="3913F88D" w14:textId="10133DB4" w:rsidR="00986FF8" w:rsidRDefault="00986FF8" w:rsidP="00BC307F">
      <w:pPr>
        <w:numPr>
          <w:ilvl w:val="0"/>
          <w:numId w:val="21"/>
        </w:numPr>
      </w:pPr>
      <w:r>
        <w:t>Do be aware of your surroundings. E</w:t>
      </w:r>
      <w:r w:rsidR="00BC307F">
        <w:t xml:space="preserve">liminate distractions. </w:t>
      </w:r>
    </w:p>
    <w:p w14:paraId="2F098F63" w14:textId="77777777" w:rsidR="00BC307F" w:rsidRDefault="00BC307F" w:rsidP="00BC307F">
      <w:pPr>
        <w:numPr>
          <w:ilvl w:val="0"/>
          <w:numId w:val="21"/>
        </w:numPr>
      </w:pPr>
      <w:r>
        <w:t>Do put a sign on your door so that others in your home or office will know not to interrupt you.</w:t>
      </w:r>
    </w:p>
    <w:p w14:paraId="334C2E43" w14:textId="2D4C407B" w:rsidR="00BC307F" w:rsidRPr="00BC307F" w:rsidRDefault="00BC307F" w:rsidP="00BC307F">
      <w:pPr>
        <w:numPr>
          <w:ilvl w:val="0"/>
          <w:numId w:val="21"/>
        </w:numPr>
      </w:pPr>
      <w:r w:rsidRPr="00BC307F">
        <w:t>Do use a neutral</w:t>
      </w:r>
      <w:r w:rsidR="00D32AED">
        <w:t xml:space="preserve"> or program related</w:t>
      </w:r>
      <w:r w:rsidRPr="00BC307F">
        <w:t xml:space="preserve"> background that is not distracting and allows for your clear visibility.</w:t>
      </w:r>
    </w:p>
    <w:p w14:paraId="0C977C70" w14:textId="5031E833" w:rsidR="00BC307F" w:rsidRDefault="00BC307F" w:rsidP="00BC307F">
      <w:pPr>
        <w:numPr>
          <w:ilvl w:val="0"/>
          <w:numId w:val="21"/>
        </w:numPr>
      </w:pPr>
      <w:r w:rsidRPr="00BC307F">
        <w:t xml:space="preserve">Do </w:t>
      </w:r>
      <w:r w:rsidR="00245705">
        <w:t xml:space="preserve">turn on your camera when you are </w:t>
      </w:r>
      <w:r w:rsidR="00355422">
        <w:t>speaking and</w:t>
      </w:r>
      <w:r w:rsidR="00245705">
        <w:t xml:space="preserve"> ask other presenters to do the same</w:t>
      </w:r>
      <w:r w:rsidRPr="00BC307F">
        <w:t>.</w:t>
      </w:r>
    </w:p>
    <w:p w14:paraId="3DC1B224" w14:textId="27E71932" w:rsidR="00986FF8" w:rsidRDefault="00986FF8" w:rsidP="00986FF8">
      <w:pPr>
        <w:numPr>
          <w:ilvl w:val="0"/>
          <w:numId w:val="21"/>
        </w:numPr>
      </w:pPr>
      <w:r>
        <w:t xml:space="preserve">Do help attendees maintain a professional and appropriate atmosphere, such as by asking them to mute their computer or phone if they aren’t talking and/or turn off their camera if their background is distracting. </w:t>
      </w:r>
    </w:p>
    <w:p w14:paraId="67BE4CEF" w14:textId="28C3F2DB" w:rsidR="00986FF8" w:rsidRDefault="00986FF8" w:rsidP="00986FF8">
      <w:pPr>
        <w:numPr>
          <w:ilvl w:val="0"/>
          <w:numId w:val="21"/>
        </w:numPr>
      </w:pPr>
      <w:r>
        <w:t>Do mute individual attendees who are not muting themselves, if necessary</w:t>
      </w:r>
      <w:r w:rsidR="00993B0C">
        <w:t>. Attendees may forget to mute themselves when they join or after speaking.</w:t>
      </w:r>
      <w:r>
        <w:t xml:space="preserve"> </w:t>
      </w:r>
    </w:p>
    <w:p w14:paraId="04883509" w14:textId="2A0ADA02" w:rsidR="00986FF8" w:rsidRDefault="00986FF8" w:rsidP="006C3F0F">
      <w:pPr>
        <w:numPr>
          <w:ilvl w:val="0"/>
          <w:numId w:val="21"/>
        </w:numPr>
      </w:pPr>
      <w:r>
        <w:t xml:space="preserve">Do turn off the camera of attendees if their camera is </w:t>
      </w:r>
      <w:r w:rsidR="00993B0C">
        <w:t xml:space="preserve">distracting or </w:t>
      </w:r>
      <w:r>
        <w:t xml:space="preserve">displaying inappropriate backgrounds. </w:t>
      </w:r>
    </w:p>
    <w:p w14:paraId="3247ACEB" w14:textId="57F83CCC" w:rsidR="00B30573" w:rsidRPr="00867AB6" w:rsidRDefault="00B30573" w:rsidP="007A0219">
      <w:pPr>
        <w:spacing w:before="240"/>
      </w:pPr>
      <w:bookmarkStart w:id="6" w:name="_Toc189474652"/>
      <w:r>
        <w:rPr>
          <w:rStyle w:val="Heading1Char"/>
        </w:rPr>
        <w:t xml:space="preserve">Presenter </w:t>
      </w:r>
      <w:r w:rsidR="007A0219">
        <w:rPr>
          <w:rStyle w:val="Heading1Char"/>
        </w:rPr>
        <w:t>DON’T</w:t>
      </w:r>
      <w:r>
        <w:rPr>
          <w:rStyle w:val="Heading1Char"/>
        </w:rPr>
        <w:t>s</w:t>
      </w:r>
      <w:r w:rsidR="00BC307F">
        <w:rPr>
          <w:rStyle w:val="Heading1Char"/>
        </w:rPr>
        <w:t xml:space="preserve"> – Preparation and Public Speaking</w:t>
      </w:r>
      <w:bookmarkEnd w:id="6"/>
    </w:p>
    <w:p w14:paraId="71EA98FC" w14:textId="577DA7CB" w:rsidR="00B30573" w:rsidRDefault="00B30573" w:rsidP="00355422">
      <w:pPr>
        <w:pStyle w:val="ListParagraph"/>
        <w:numPr>
          <w:ilvl w:val="0"/>
          <w:numId w:val="22"/>
        </w:numPr>
        <w:ind w:left="720"/>
        <w:contextualSpacing w:val="0"/>
      </w:pPr>
      <w:r>
        <w:t xml:space="preserve">Don’t position your camera too close to your face or at strange angles. Find a flat surface and adjust your laptop, monitor or other recording </w:t>
      </w:r>
      <w:r>
        <w:lastRenderedPageBreak/>
        <w:t>equipment so it is 12 to 18 inches away. Adjust your work so you face a window or have plenty of light to be seen well</w:t>
      </w:r>
      <w:r w:rsidR="008D143B">
        <w:t>.</w:t>
      </w:r>
    </w:p>
    <w:p w14:paraId="4FFBE80B" w14:textId="0F94656F" w:rsidR="00B30573" w:rsidRDefault="00B30573" w:rsidP="00355422">
      <w:pPr>
        <w:pStyle w:val="ListParagraph"/>
        <w:numPr>
          <w:ilvl w:val="0"/>
          <w:numId w:val="22"/>
        </w:numPr>
        <w:ind w:left="720"/>
        <w:contextualSpacing w:val="0"/>
      </w:pPr>
      <w:r>
        <w:t xml:space="preserve">Don’t read word by word from your script. You will sound like a </w:t>
      </w:r>
      <w:r w:rsidR="00355422">
        <w:t>robot,</w:t>
      </w:r>
      <w:r>
        <w:t xml:space="preserve"> and you may lose your audience’s attention.</w:t>
      </w:r>
    </w:p>
    <w:p w14:paraId="0E01C870" w14:textId="418CA02A" w:rsidR="00B30573" w:rsidRDefault="00B30573" w:rsidP="00355422">
      <w:pPr>
        <w:pStyle w:val="ListParagraph"/>
        <w:numPr>
          <w:ilvl w:val="0"/>
          <w:numId w:val="22"/>
        </w:numPr>
        <w:ind w:left="720"/>
        <w:contextualSpacing w:val="0"/>
      </w:pPr>
      <w:r>
        <w:t xml:space="preserve">Don’t talk too fast and try to </w:t>
      </w:r>
      <w:r w:rsidR="008D143B">
        <w:t xml:space="preserve">finish </w:t>
      </w:r>
      <w:r>
        <w:t>a 45-minute presentation in a 30-minute time slot.</w:t>
      </w:r>
    </w:p>
    <w:p w14:paraId="5A09035F" w14:textId="7212617E" w:rsidR="002E2FE3" w:rsidRDefault="00B30573" w:rsidP="00355422">
      <w:pPr>
        <w:pStyle w:val="ListParagraph"/>
        <w:numPr>
          <w:ilvl w:val="0"/>
          <w:numId w:val="22"/>
        </w:numPr>
        <w:ind w:left="720"/>
        <w:contextualSpacing w:val="0"/>
      </w:pPr>
      <w:r>
        <w:t xml:space="preserve">Don’t use acronyms without spelling them out and explaining what they mean. Not everyone is familiar with </w:t>
      </w:r>
      <w:r w:rsidR="002E2FE3">
        <w:t xml:space="preserve">Medicare </w:t>
      </w:r>
      <w:r w:rsidR="008D143B">
        <w:t>or other</w:t>
      </w:r>
      <w:r w:rsidR="002E2FE3">
        <w:t xml:space="preserve"> program</w:t>
      </w:r>
      <w:r>
        <w:t xml:space="preserve"> </w:t>
      </w:r>
      <w:r w:rsidR="008D143B">
        <w:t xml:space="preserve">related </w:t>
      </w:r>
      <w:r>
        <w:t xml:space="preserve">abbreviations. </w:t>
      </w:r>
    </w:p>
    <w:p w14:paraId="4A0D9B34" w14:textId="62D86727" w:rsidR="00BC307F" w:rsidRPr="00BC307F" w:rsidRDefault="00BC307F" w:rsidP="00355422">
      <w:pPr>
        <w:numPr>
          <w:ilvl w:val="0"/>
          <w:numId w:val="22"/>
        </w:numPr>
        <w:ind w:left="720"/>
      </w:pPr>
      <w:r w:rsidRPr="00BC307F">
        <w:t>Don’t let your animals be nearby if they are disruptive with noise and/or activity.</w:t>
      </w:r>
    </w:p>
    <w:p w14:paraId="0F0E0E2A" w14:textId="02AA86D6" w:rsidR="00BC307F" w:rsidRPr="00867AB6" w:rsidRDefault="00BC307F" w:rsidP="00953938">
      <w:bookmarkStart w:id="7" w:name="_Toc189474653"/>
      <w:r>
        <w:rPr>
          <w:rStyle w:val="Heading1Char"/>
        </w:rPr>
        <w:t xml:space="preserve">Presenter </w:t>
      </w:r>
      <w:r w:rsidR="007A0219">
        <w:rPr>
          <w:rStyle w:val="Heading1Char"/>
        </w:rPr>
        <w:t>DON’Ts</w:t>
      </w:r>
      <w:r>
        <w:rPr>
          <w:rStyle w:val="Heading1Char"/>
        </w:rPr>
        <w:t xml:space="preserve"> - Etiquette</w:t>
      </w:r>
      <w:bookmarkEnd w:id="7"/>
    </w:p>
    <w:p w14:paraId="023F65CC" w14:textId="7C642D03" w:rsidR="005F5AF5" w:rsidRDefault="005F5AF5" w:rsidP="00355422">
      <w:pPr>
        <w:pStyle w:val="ListParagraph"/>
        <w:numPr>
          <w:ilvl w:val="0"/>
          <w:numId w:val="22"/>
        </w:numPr>
        <w:ind w:left="720"/>
        <w:contextualSpacing w:val="0"/>
      </w:pPr>
      <w:r>
        <w:t xml:space="preserve">Don’t use cute or unusual photos that </w:t>
      </w:r>
      <w:r w:rsidR="008D143B">
        <w:t>do not illustrate</w:t>
      </w:r>
      <w:r>
        <w:t xml:space="preserve"> what you are talking about. It </w:t>
      </w:r>
      <w:r w:rsidR="008D143B">
        <w:t xml:space="preserve">can </w:t>
      </w:r>
      <w:r>
        <w:t xml:space="preserve">distract the </w:t>
      </w:r>
      <w:r w:rsidR="00355422">
        <w:t>audience,</w:t>
      </w:r>
      <w:r>
        <w:t xml:space="preserve"> and they might not pay attention to what you are saying.</w:t>
      </w:r>
    </w:p>
    <w:p w14:paraId="79F38807" w14:textId="42699E0B" w:rsidR="005F5AF5" w:rsidRPr="00BC307F" w:rsidRDefault="005F5AF5" w:rsidP="00355422">
      <w:pPr>
        <w:numPr>
          <w:ilvl w:val="0"/>
          <w:numId w:val="22"/>
        </w:numPr>
        <w:ind w:left="720"/>
      </w:pPr>
      <w:r w:rsidRPr="00BC307F">
        <w:t>Don’t sit or stand in front of inappropriate background imagery</w:t>
      </w:r>
      <w:r w:rsidR="00245705">
        <w:t xml:space="preserve"> </w:t>
      </w:r>
      <w:r w:rsidRPr="00BC307F">
        <w:t>(e.g., politically charged posters or background imagery with potentially offensive content).</w:t>
      </w:r>
    </w:p>
    <w:p w14:paraId="788D35E0" w14:textId="77777777" w:rsidR="00986FF8" w:rsidRDefault="005F5AF5" w:rsidP="00355422">
      <w:pPr>
        <w:numPr>
          <w:ilvl w:val="0"/>
          <w:numId w:val="22"/>
        </w:numPr>
        <w:ind w:left="720"/>
      </w:pPr>
      <w:r w:rsidRPr="00BC307F">
        <w:t>Don’t sit or stand in front of a very bright light or a window with a lot of light behind it; this can cause discomfort for other participants and make it hard to see you.</w:t>
      </w:r>
    </w:p>
    <w:p w14:paraId="2E668A67" w14:textId="19D1C3F6" w:rsidR="003B55E8" w:rsidRPr="001E3F62" w:rsidRDefault="005F5AF5" w:rsidP="00BD4CFA">
      <w:pPr>
        <w:numPr>
          <w:ilvl w:val="0"/>
          <w:numId w:val="22"/>
        </w:numPr>
        <w:ind w:left="720"/>
      </w:pPr>
      <w:r w:rsidRPr="00BC307F">
        <w:t xml:space="preserve">Don’t play music, keep the TV on, or engage in other conversations while </w:t>
      </w:r>
      <w:proofErr w:type="gramStart"/>
      <w:r w:rsidRPr="00BC307F">
        <w:t>on</w:t>
      </w:r>
      <w:proofErr w:type="gramEnd"/>
      <w:r w:rsidRPr="00BC307F">
        <w:t xml:space="preserve"> virtual meetings.</w:t>
      </w:r>
    </w:p>
    <w:p w14:paraId="11FD4F13" w14:textId="77777777" w:rsidR="001E3F62" w:rsidRDefault="001E3F62" w:rsidP="00BD4CFA">
      <w:pPr>
        <w:rPr>
          <w:i/>
          <w:iCs/>
          <w:sz w:val="22"/>
          <w:szCs w:val="22"/>
        </w:rPr>
      </w:pPr>
    </w:p>
    <w:p w14:paraId="51ED675A" w14:textId="77777777" w:rsidR="001E3F62" w:rsidRDefault="001E3F62" w:rsidP="00BD4CFA">
      <w:pPr>
        <w:rPr>
          <w:i/>
          <w:iCs/>
          <w:sz w:val="22"/>
          <w:szCs w:val="22"/>
        </w:rPr>
      </w:pPr>
    </w:p>
    <w:p w14:paraId="4CED61B1" w14:textId="77777777" w:rsidR="001E3F62" w:rsidRDefault="001E3F62" w:rsidP="00BD4CFA">
      <w:pPr>
        <w:rPr>
          <w:i/>
          <w:iCs/>
          <w:sz w:val="22"/>
          <w:szCs w:val="22"/>
        </w:rPr>
      </w:pPr>
    </w:p>
    <w:p w14:paraId="5889C9A2" w14:textId="77777777" w:rsidR="001E3F62" w:rsidRDefault="001E3F62" w:rsidP="00BD4CFA">
      <w:pPr>
        <w:rPr>
          <w:i/>
          <w:iCs/>
          <w:sz w:val="22"/>
          <w:szCs w:val="22"/>
        </w:rPr>
      </w:pPr>
    </w:p>
    <w:p w14:paraId="06BF8980" w14:textId="49C9A9F4" w:rsidR="00BD4CFA" w:rsidRPr="001E3F62" w:rsidRDefault="00246902" w:rsidP="00BD4CFA">
      <w:pPr>
        <w:rPr>
          <w:i/>
          <w:iCs/>
          <w:sz w:val="22"/>
          <w:szCs w:val="22"/>
        </w:rPr>
      </w:pPr>
      <w:r w:rsidRPr="001E3F62">
        <w:rPr>
          <w:i/>
          <w:iCs/>
          <w:sz w:val="22"/>
          <w:szCs w:val="22"/>
        </w:rPr>
        <w:t xml:space="preserve">This resource was supported by the Administration for Community Living (ACL), U.S. Department of Health and Human Services (HHS) as part of a financial assistance award totaling $2,534,081 with 100 percent funding by ACL/HHS.  The contents are those of the author(s) and do not necessarily represent the official views of, nor an endorsement, by ACL/HHS, or the U.S. </w:t>
      </w:r>
      <w:r w:rsidR="00953938" w:rsidRPr="001E3F62">
        <w:rPr>
          <w:i/>
          <w:iCs/>
          <w:sz w:val="22"/>
          <w:szCs w:val="22"/>
        </w:rPr>
        <w:t>g</w:t>
      </w:r>
      <w:r w:rsidRPr="001E3F62">
        <w:rPr>
          <w:i/>
          <w:iCs/>
          <w:sz w:val="22"/>
          <w:szCs w:val="22"/>
        </w:rPr>
        <w:t>overnment.</w:t>
      </w:r>
    </w:p>
    <w:sectPr w:rsidR="00BD4CFA" w:rsidRPr="001E3F62" w:rsidSect="007A0219">
      <w:headerReference w:type="default" r:id="rId12"/>
      <w:footerReference w:type="default" r:id="rId13"/>
      <w:pgSz w:w="12240" w:h="15840"/>
      <w:pgMar w:top="1526" w:right="1440" w:bottom="1152" w:left="1440" w:header="274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9DF0" w14:textId="77777777" w:rsidR="00151343" w:rsidRDefault="00151343" w:rsidP="004B024C">
      <w:pPr>
        <w:spacing w:before="0" w:after="0" w:line="240" w:lineRule="auto"/>
      </w:pPr>
      <w:r>
        <w:separator/>
      </w:r>
    </w:p>
  </w:endnote>
  <w:endnote w:type="continuationSeparator" w:id="0">
    <w:p w14:paraId="0991492E" w14:textId="77777777" w:rsidR="00151343" w:rsidRDefault="00151343" w:rsidP="004B024C">
      <w:pPr>
        <w:spacing w:before="0" w:after="0" w:line="240" w:lineRule="auto"/>
      </w:pPr>
      <w:r>
        <w:continuationSeparator/>
      </w:r>
    </w:p>
  </w:endnote>
  <w:endnote w:type="continuationNotice" w:id="1">
    <w:p w14:paraId="151E7E9B" w14:textId="77777777" w:rsidR="00151343" w:rsidRDefault="001513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768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BAEA3A" w14:textId="28EFC66C" w:rsidR="00D65104" w:rsidRDefault="00D6510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A08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BDD945" w14:textId="50B2BDB2" w:rsidR="005E59B6" w:rsidRPr="00D65104" w:rsidRDefault="005E59B6" w:rsidP="00D65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CFF3" w14:textId="77777777" w:rsidR="00151343" w:rsidRDefault="00151343" w:rsidP="004B024C">
      <w:pPr>
        <w:spacing w:before="0" w:after="0" w:line="240" w:lineRule="auto"/>
      </w:pPr>
      <w:r>
        <w:separator/>
      </w:r>
    </w:p>
  </w:footnote>
  <w:footnote w:type="continuationSeparator" w:id="0">
    <w:p w14:paraId="32886A68" w14:textId="77777777" w:rsidR="00151343" w:rsidRDefault="00151343" w:rsidP="004B024C">
      <w:pPr>
        <w:spacing w:before="0" w:after="0" w:line="240" w:lineRule="auto"/>
      </w:pPr>
      <w:r>
        <w:continuationSeparator/>
      </w:r>
    </w:p>
  </w:footnote>
  <w:footnote w:type="continuationNotice" w:id="1">
    <w:p w14:paraId="266FD103" w14:textId="77777777" w:rsidR="00151343" w:rsidRDefault="0015134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066E" w14:textId="222D7D26" w:rsidR="002F0AB8" w:rsidRDefault="001E3F62">
    <w:pPr>
      <w:pStyle w:val="Header"/>
      <w:pBdr>
        <w:bottom w:val="single" w:sz="4" w:space="8" w:color="075290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t xml:space="preserve">May 2025                          </w:t>
    </w: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667A108E194F4AF8B6BD0CDDAB7961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1771">
          <w:rPr>
            <w:color w:val="404040" w:themeColor="text1" w:themeTint="BF"/>
          </w:rPr>
          <w:t>Virtual Event Etiquette and Preparation Checklist</w:t>
        </w:r>
      </w:sdtContent>
    </w:sdt>
  </w:p>
  <w:p w14:paraId="563799B6" w14:textId="3D39F3C1" w:rsidR="00C94403" w:rsidRDefault="00C94403" w:rsidP="002F0AB8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917"/>
    <w:multiLevelType w:val="hybridMultilevel"/>
    <w:tmpl w:val="86A270B0"/>
    <w:lvl w:ilvl="0" w:tplc="E222E7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A1299"/>
    <w:multiLevelType w:val="hybridMultilevel"/>
    <w:tmpl w:val="A024F0E0"/>
    <w:lvl w:ilvl="0" w:tplc="5290F7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34C4"/>
    <w:multiLevelType w:val="hybridMultilevel"/>
    <w:tmpl w:val="F80EF18C"/>
    <w:lvl w:ilvl="0" w:tplc="41D60C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62A4"/>
    <w:multiLevelType w:val="hybridMultilevel"/>
    <w:tmpl w:val="CD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12B1"/>
    <w:multiLevelType w:val="hybridMultilevel"/>
    <w:tmpl w:val="820697E2"/>
    <w:lvl w:ilvl="0" w:tplc="37D67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40B8"/>
    <w:multiLevelType w:val="hybridMultilevel"/>
    <w:tmpl w:val="2AFA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2359"/>
    <w:multiLevelType w:val="hybridMultilevel"/>
    <w:tmpl w:val="69E87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27CA9"/>
    <w:multiLevelType w:val="hybridMultilevel"/>
    <w:tmpl w:val="B514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76E1"/>
    <w:multiLevelType w:val="hybridMultilevel"/>
    <w:tmpl w:val="DF78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93C92"/>
    <w:multiLevelType w:val="hybridMultilevel"/>
    <w:tmpl w:val="FFF89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D4598"/>
    <w:multiLevelType w:val="hybridMultilevel"/>
    <w:tmpl w:val="B074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069E7"/>
    <w:multiLevelType w:val="hybridMultilevel"/>
    <w:tmpl w:val="399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D6520"/>
    <w:multiLevelType w:val="hybridMultilevel"/>
    <w:tmpl w:val="F5069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732A2"/>
    <w:multiLevelType w:val="hybridMultilevel"/>
    <w:tmpl w:val="BF3A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70E20"/>
    <w:multiLevelType w:val="multilevel"/>
    <w:tmpl w:val="205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C06F7"/>
    <w:multiLevelType w:val="multilevel"/>
    <w:tmpl w:val="C17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83CE2"/>
    <w:multiLevelType w:val="multilevel"/>
    <w:tmpl w:val="D490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41946"/>
    <w:multiLevelType w:val="multilevel"/>
    <w:tmpl w:val="814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504D4"/>
    <w:multiLevelType w:val="hybridMultilevel"/>
    <w:tmpl w:val="E2B4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3774"/>
    <w:multiLevelType w:val="hybridMultilevel"/>
    <w:tmpl w:val="1DB8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DD7"/>
    <w:multiLevelType w:val="hybridMultilevel"/>
    <w:tmpl w:val="2B7A5740"/>
    <w:lvl w:ilvl="0" w:tplc="BECC3F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B7BD3"/>
    <w:multiLevelType w:val="hybridMultilevel"/>
    <w:tmpl w:val="4C6C27DC"/>
    <w:lvl w:ilvl="0" w:tplc="E222E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160F"/>
    <w:multiLevelType w:val="hybridMultilevel"/>
    <w:tmpl w:val="C158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52972"/>
    <w:multiLevelType w:val="multilevel"/>
    <w:tmpl w:val="5662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36F0D"/>
    <w:multiLevelType w:val="hybridMultilevel"/>
    <w:tmpl w:val="945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F4BC7"/>
    <w:multiLevelType w:val="hybridMultilevel"/>
    <w:tmpl w:val="582C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81294">
    <w:abstractNumId w:val="22"/>
  </w:num>
  <w:num w:numId="2" w16cid:durableId="1485047493">
    <w:abstractNumId w:val="14"/>
  </w:num>
  <w:num w:numId="3" w16cid:durableId="1057781266">
    <w:abstractNumId w:val="7"/>
  </w:num>
  <w:num w:numId="4" w16cid:durableId="1677033098">
    <w:abstractNumId w:val="17"/>
  </w:num>
  <w:num w:numId="5" w16cid:durableId="607394704">
    <w:abstractNumId w:val="16"/>
  </w:num>
  <w:num w:numId="6" w16cid:durableId="416557747">
    <w:abstractNumId w:val="18"/>
  </w:num>
  <w:num w:numId="7" w16cid:durableId="423262497">
    <w:abstractNumId w:val="23"/>
  </w:num>
  <w:num w:numId="8" w16cid:durableId="419958341">
    <w:abstractNumId w:val="15"/>
  </w:num>
  <w:num w:numId="9" w16cid:durableId="1834031289">
    <w:abstractNumId w:val="10"/>
  </w:num>
  <w:num w:numId="10" w16cid:durableId="344982238">
    <w:abstractNumId w:val="24"/>
  </w:num>
  <w:num w:numId="11" w16cid:durableId="1921058090">
    <w:abstractNumId w:val="25"/>
  </w:num>
  <w:num w:numId="12" w16cid:durableId="539784334">
    <w:abstractNumId w:val="3"/>
  </w:num>
  <w:num w:numId="13" w16cid:durableId="1627076921">
    <w:abstractNumId w:val="5"/>
  </w:num>
  <w:num w:numId="14" w16cid:durableId="589512758">
    <w:abstractNumId w:val="11"/>
  </w:num>
  <w:num w:numId="15" w16cid:durableId="802501358">
    <w:abstractNumId w:val="8"/>
  </w:num>
  <w:num w:numId="16" w16cid:durableId="1487283169">
    <w:abstractNumId w:val="19"/>
  </w:num>
  <w:num w:numId="17" w16cid:durableId="688681161">
    <w:abstractNumId w:val="9"/>
  </w:num>
  <w:num w:numId="18" w16cid:durableId="1371537648">
    <w:abstractNumId w:val="6"/>
  </w:num>
  <w:num w:numId="19" w16cid:durableId="922372958">
    <w:abstractNumId w:val="13"/>
  </w:num>
  <w:num w:numId="20" w16cid:durableId="447352784">
    <w:abstractNumId w:val="12"/>
  </w:num>
  <w:num w:numId="21" w16cid:durableId="1185827741">
    <w:abstractNumId w:val="21"/>
  </w:num>
  <w:num w:numId="22" w16cid:durableId="749737069">
    <w:abstractNumId w:val="0"/>
  </w:num>
  <w:num w:numId="23" w16cid:durableId="10618634">
    <w:abstractNumId w:val="1"/>
  </w:num>
  <w:num w:numId="24" w16cid:durableId="1352685588">
    <w:abstractNumId w:val="20"/>
  </w:num>
  <w:num w:numId="25" w16cid:durableId="2119134364">
    <w:abstractNumId w:val="2"/>
  </w:num>
  <w:num w:numId="26" w16cid:durableId="968049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DUwNjA1N7CwsDRU0lEKTi0uzszPAykwrAUA85+m5ywAAAA="/>
  </w:docVars>
  <w:rsids>
    <w:rsidRoot w:val="007C0DF2"/>
    <w:rsid w:val="000012C0"/>
    <w:rsid w:val="0001432D"/>
    <w:rsid w:val="000269B4"/>
    <w:rsid w:val="00035229"/>
    <w:rsid w:val="00035481"/>
    <w:rsid w:val="00045ADB"/>
    <w:rsid w:val="00063287"/>
    <w:rsid w:val="00066006"/>
    <w:rsid w:val="00070236"/>
    <w:rsid w:val="000726B2"/>
    <w:rsid w:val="000955F0"/>
    <w:rsid w:val="000A0045"/>
    <w:rsid w:val="000A7865"/>
    <w:rsid w:val="000B29EE"/>
    <w:rsid w:val="000B2AEF"/>
    <w:rsid w:val="000B3C1B"/>
    <w:rsid w:val="000C5370"/>
    <w:rsid w:val="000C55CE"/>
    <w:rsid w:val="000E1F4D"/>
    <w:rsid w:val="000E4786"/>
    <w:rsid w:val="000F076F"/>
    <w:rsid w:val="000F5B08"/>
    <w:rsid w:val="00114D7D"/>
    <w:rsid w:val="0012246F"/>
    <w:rsid w:val="00122D9F"/>
    <w:rsid w:val="00133160"/>
    <w:rsid w:val="00144DFA"/>
    <w:rsid w:val="00151343"/>
    <w:rsid w:val="00160BA1"/>
    <w:rsid w:val="001722E5"/>
    <w:rsid w:val="001774D8"/>
    <w:rsid w:val="00177536"/>
    <w:rsid w:val="00181122"/>
    <w:rsid w:val="00183B89"/>
    <w:rsid w:val="00193E86"/>
    <w:rsid w:val="00197760"/>
    <w:rsid w:val="001A1DCF"/>
    <w:rsid w:val="001A55F1"/>
    <w:rsid w:val="001B3CEC"/>
    <w:rsid w:val="001C033C"/>
    <w:rsid w:val="001C3B4A"/>
    <w:rsid w:val="001C6C0F"/>
    <w:rsid w:val="001D3440"/>
    <w:rsid w:val="001D6A67"/>
    <w:rsid w:val="001E3F62"/>
    <w:rsid w:val="00211A66"/>
    <w:rsid w:val="00225B65"/>
    <w:rsid w:val="00236BDF"/>
    <w:rsid w:val="00237910"/>
    <w:rsid w:val="00245705"/>
    <w:rsid w:val="00246902"/>
    <w:rsid w:val="00261FF9"/>
    <w:rsid w:val="002766AE"/>
    <w:rsid w:val="00276C1B"/>
    <w:rsid w:val="00277CBC"/>
    <w:rsid w:val="00277E22"/>
    <w:rsid w:val="002900CA"/>
    <w:rsid w:val="00293CBE"/>
    <w:rsid w:val="00295E8A"/>
    <w:rsid w:val="002A1AF6"/>
    <w:rsid w:val="002B4DD2"/>
    <w:rsid w:val="002C386E"/>
    <w:rsid w:val="002C604F"/>
    <w:rsid w:val="002D5A17"/>
    <w:rsid w:val="002D730A"/>
    <w:rsid w:val="002E2FE3"/>
    <w:rsid w:val="002E79E5"/>
    <w:rsid w:val="002F0AB8"/>
    <w:rsid w:val="00304565"/>
    <w:rsid w:val="00304E0E"/>
    <w:rsid w:val="00307B25"/>
    <w:rsid w:val="00337E4D"/>
    <w:rsid w:val="00340322"/>
    <w:rsid w:val="00350E85"/>
    <w:rsid w:val="00355422"/>
    <w:rsid w:val="00360EAF"/>
    <w:rsid w:val="003713AE"/>
    <w:rsid w:val="00383E20"/>
    <w:rsid w:val="00385A2B"/>
    <w:rsid w:val="00395826"/>
    <w:rsid w:val="003A0FA6"/>
    <w:rsid w:val="003B1D55"/>
    <w:rsid w:val="003B55E8"/>
    <w:rsid w:val="003C2BB5"/>
    <w:rsid w:val="003D34DA"/>
    <w:rsid w:val="003E7433"/>
    <w:rsid w:val="003F0522"/>
    <w:rsid w:val="003F30AF"/>
    <w:rsid w:val="00411AFB"/>
    <w:rsid w:val="00414D14"/>
    <w:rsid w:val="004152D8"/>
    <w:rsid w:val="00430B28"/>
    <w:rsid w:val="00440CB7"/>
    <w:rsid w:val="00444251"/>
    <w:rsid w:val="0045543E"/>
    <w:rsid w:val="004707B5"/>
    <w:rsid w:val="004707DB"/>
    <w:rsid w:val="0047288F"/>
    <w:rsid w:val="004769F5"/>
    <w:rsid w:val="0048042F"/>
    <w:rsid w:val="00483F6C"/>
    <w:rsid w:val="004B01D3"/>
    <w:rsid w:val="004B024C"/>
    <w:rsid w:val="004C35A0"/>
    <w:rsid w:val="004D0DD3"/>
    <w:rsid w:val="004D5982"/>
    <w:rsid w:val="004E38BA"/>
    <w:rsid w:val="004F5C06"/>
    <w:rsid w:val="00500438"/>
    <w:rsid w:val="005113C4"/>
    <w:rsid w:val="00551118"/>
    <w:rsid w:val="00563834"/>
    <w:rsid w:val="00565A28"/>
    <w:rsid w:val="005871EB"/>
    <w:rsid w:val="005951A5"/>
    <w:rsid w:val="005A69E0"/>
    <w:rsid w:val="005E16B1"/>
    <w:rsid w:val="005E2760"/>
    <w:rsid w:val="005E4D96"/>
    <w:rsid w:val="005E59B6"/>
    <w:rsid w:val="005F5AF5"/>
    <w:rsid w:val="00602C3A"/>
    <w:rsid w:val="006073EC"/>
    <w:rsid w:val="0061067E"/>
    <w:rsid w:val="00614A0F"/>
    <w:rsid w:val="0062182E"/>
    <w:rsid w:val="00622684"/>
    <w:rsid w:val="006364B2"/>
    <w:rsid w:val="006627AC"/>
    <w:rsid w:val="00664EBD"/>
    <w:rsid w:val="00665426"/>
    <w:rsid w:val="006774F3"/>
    <w:rsid w:val="00681DEA"/>
    <w:rsid w:val="0069198A"/>
    <w:rsid w:val="00693054"/>
    <w:rsid w:val="006B33A2"/>
    <w:rsid w:val="006B7BF0"/>
    <w:rsid w:val="006C3F0F"/>
    <w:rsid w:val="006D4B86"/>
    <w:rsid w:val="006E3C9E"/>
    <w:rsid w:val="006F147D"/>
    <w:rsid w:val="007053C3"/>
    <w:rsid w:val="00722D11"/>
    <w:rsid w:val="00724505"/>
    <w:rsid w:val="007255CA"/>
    <w:rsid w:val="00742493"/>
    <w:rsid w:val="00743F14"/>
    <w:rsid w:val="00744218"/>
    <w:rsid w:val="00752D64"/>
    <w:rsid w:val="00780F89"/>
    <w:rsid w:val="00791A17"/>
    <w:rsid w:val="007A0219"/>
    <w:rsid w:val="007A27D7"/>
    <w:rsid w:val="007A3436"/>
    <w:rsid w:val="007C0DF2"/>
    <w:rsid w:val="007C4158"/>
    <w:rsid w:val="007D38A2"/>
    <w:rsid w:val="007F3B08"/>
    <w:rsid w:val="008008E7"/>
    <w:rsid w:val="00800D21"/>
    <w:rsid w:val="00833BC3"/>
    <w:rsid w:val="00844E93"/>
    <w:rsid w:val="00844F74"/>
    <w:rsid w:val="0084508A"/>
    <w:rsid w:val="00846893"/>
    <w:rsid w:val="00855760"/>
    <w:rsid w:val="00867AB6"/>
    <w:rsid w:val="00871771"/>
    <w:rsid w:val="00890A6C"/>
    <w:rsid w:val="008A5F2E"/>
    <w:rsid w:val="008A6A08"/>
    <w:rsid w:val="008B0024"/>
    <w:rsid w:val="008B479F"/>
    <w:rsid w:val="008B71B5"/>
    <w:rsid w:val="008B750D"/>
    <w:rsid w:val="008D143B"/>
    <w:rsid w:val="008D351E"/>
    <w:rsid w:val="008D42A6"/>
    <w:rsid w:val="008E1D55"/>
    <w:rsid w:val="008E69FF"/>
    <w:rsid w:val="008F5FA6"/>
    <w:rsid w:val="009031B5"/>
    <w:rsid w:val="0090721F"/>
    <w:rsid w:val="00913B81"/>
    <w:rsid w:val="00922CE2"/>
    <w:rsid w:val="00936731"/>
    <w:rsid w:val="00945A1A"/>
    <w:rsid w:val="00953938"/>
    <w:rsid w:val="00954FDA"/>
    <w:rsid w:val="00960AD0"/>
    <w:rsid w:val="009776C7"/>
    <w:rsid w:val="00986FF8"/>
    <w:rsid w:val="009908C5"/>
    <w:rsid w:val="00993B0C"/>
    <w:rsid w:val="009A2292"/>
    <w:rsid w:val="009A6AF2"/>
    <w:rsid w:val="009A6CA7"/>
    <w:rsid w:val="009A71B5"/>
    <w:rsid w:val="009B3A8E"/>
    <w:rsid w:val="009B6C87"/>
    <w:rsid w:val="009B726E"/>
    <w:rsid w:val="009D289C"/>
    <w:rsid w:val="009D41FF"/>
    <w:rsid w:val="009D5ADE"/>
    <w:rsid w:val="009F2969"/>
    <w:rsid w:val="00A1770D"/>
    <w:rsid w:val="00A20789"/>
    <w:rsid w:val="00A276FE"/>
    <w:rsid w:val="00A34490"/>
    <w:rsid w:val="00A46F02"/>
    <w:rsid w:val="00A54362"/>
    <w:rsid w:val="00A54F8A"/>
    <w:rsid w:val="00A60B20"/>
    <w:rsid w:val="00A7496A"/>
    <w:rsid w:val="00A7504F"/>
    <w:rsid w:val="00A84D31"/>
    <w:rsid w:val="00A8724E"/>
    <w:rsid w:val="00AA40D6"/>
    <w:rsid w:val="00AA6BD0"/>
    <w:rsid w:val="00AB0577"/>
    <w:rsid w:val="00AB0F4E"/>
    <w:rsid w:val="00AB0FCD"/>
    <w:rsid w:val="00AC1582"/>
    <w:rsid w:val="00AC780F"/>
    <w:rsid w:val="00AD301A"/>
    <w:rsid w:val="00AE1BD8"/>
    <w:rsid w:val="00AE31E1"/>
    <w:rsid w:val="00B03A78"/>
    <w:rsid w:val="00B16770"/>
    <w:rsid w:val="00B24E7D"/>
    <w:rsid w:val="00B30573"/>
    <w:rsid w:val="00B413ED"/>
    <w:rsid w:val="00B41C1E"/>
    <w:rsid w:val="00B44909"/>
    <w:rsid w:val="00B60E7B"/>
    <w:rsid w:val="00B61C31"/>
    <w:rsid w:val="00B628FF"/>
    <w:rsid w:val="00B62C7B"/>
    <w:rsid w:val="00B744B0"/>
    <w:rsid w:val="00B810F0"/>
    <w:rsid w:val="00B81C22"/>
    <w:rsid w:val="00B8486B"/>
    <w:rsid w:val="00B86CE9"/>
    <w:rsid w:val="00B93669"/>
    <w:rsid w:val="00BB04C1"/>
    <w:rsid w:val="00BC307F"/>
    <w:rsid w:val="00BC6370"/>
    <w:rsid w:val="00BD0276"/>
    <w:rsid w:val="00BD0F4E"/>
    <w:rsid w:val="00BD4CFA"/>
    <w:rsid w:val="00BE7E03"/>
    <w:rsid w:val="00C02B67"/>
    <w:rsid w:val="00C0480D"/>
    <w:rsid w:val="00C06C0D"/>
    <w:rsid w:val="00C20468"/>
    <w:rsid w:val="00C24F96"/>
    <w:rsid w:val="00C35299"/>
    <w:rsid w:val="00C43982"/>
    <w:rsid w:val="00C46C0F"/>
    <w:rsid w:val="00C47E0F"/>
    <w:rsid w:val="00C50AB5"/>
    <w:rsid w:val="00C76AD4"/>
    <w:rsid w:val="00C84A76"/>
    <w:rsid w:val="00C8597F"/>
    <w:rsid w:val="00C94403"/>
    <w:rsid w:val="00C96881"/>
    <w:rsid w:val="00CA51D4"/>
    <w:rsid w:val="00CA7ACB"/>
    <w:rsid w:val="00CB3F0E"/>
    <w:rsid w:val="00CB56FB"/>
    <w:rsid w:val="00CD095F"/>
    <w:rsid w:val="00CE7A40"/>
    <w:rsid w:val="00CF0A33"/>
    <w:rsid w:val="00D031C5"/>
    <w:rsid w:val="00D10972"/>
    <w:rsid w:val="00D15978"/>
    <w:rsid w:val="00D32AED"/>
    <w:rsid w:val="00D4402A"/>
    <w:rsid w:val="00D546A0"/>
    <w:rsid w:val="00D55C1D"/>
    <w:rsid w:val="00D615BD"/>
    <w:rsid w:val="00D646CB"/>
    <w:rsid w:val="00D65104"/>
    <w:rsid w:val="00D77FE3"/>
    <w:rsid w:val="00D95565"/>
    <w:rsid w:val="00DA0D7F"/>
    <w:rsid w:val="00DA3CD5"/>
    <w:rsid w:val="00DB4A62"/>
    <w:rsid w:val="00DC6CD0"/>
    <w:rsid w:val="00DD2D25"/>
    <w:rsid w:val="00DE06CE"/>
    <w:rsid w:val="00DE4320"/>
    <w:rsid w:val="00DE4C46"/>
    <w:rsid w:val="00DE5DD4"/>
    <w:rsid w:val="00DF24BE"/>
    <w:rsid w:val="00E25A70"/>
    <w:rsid w:val="00E33854"/>
    <w:rsid w:val="00E413FB"/>
    <w:rsid w:val="00E44FDE"/>
    <w:rsid w:val="00E53B92"/>
    <w:rsid w:val="00E557E1"/>
    <w:rsid w:val="00E562C9"/>
    <w:rsid w:val="00E67603"/>
    <w:rsid w:val="00E91424"/>
    <w:rsid w:val="00E95F86"/>
    <w:rsid w:val="00EA5C8B"/>
    <w:rsid w:val="00EC5E69"/>
    <w:rsid w:val="00ED1F73"/>
    <w:rsid w:val="00ED6B3E"/>
    <w:rsid w:val="00EE5E5A"/>
    <w:rsid w:val="00EF246A"/>
    <w:rsid w:val="00EF4B85"/>
    <w:rsid w:val="00EF5EF1"/>
    <w:rsid w:val="00F10E0D"/>
    <w:rsid w:val="00F17C8E"/>
    <w:rsid w:val="00F23085"/>
    <w:rsid w:val="00F23BD9"/>
    <w:rsid w:val="00F251B1"/>
    <w:rsid w:val="00F504CE"/>
    <w:rsid w:val="00F676E8"/>
    <w:rsid w:val="00F75430"/>
    <w:rsid w:val="00F83F96"/>
    <w:rsid w:val="00F95FCB"/>
    <w:rsid w:val="00F96B83"/>
    <w:rsid w:val="00FB5D41"/>
    <w:rsid w:val="00FB6D23"/>
    <w:rsid w:val="00FB7E2C"/>
    <w:rsid w:val="00FC7E40"/>
    <w:rsid w:val="00FD31E7"/>
    <w:rsid w:val="00FD5505"/>
    <w:rsid w:val="00FE5135"/>
    <w:rsid w:val="1D673719"/>
    <w:rsid w:val="2B7F98F5"/>
    <w:rsid w:val="3F5EF271"/>
    <w:rsid w:val="50E9E184"/>
    <w:rsid w:val="7A9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F6CE6"/>
  <w15:chartTrackingRefBased/>
  <w15:docId w15:val="{8F1CCD62-E22D-4904-8025-B42F7400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51"/>
    <w:pPr>
      <w:spacing w:before="120" w:after="120" w:line="276" w:lineRule="auto"/>
    </w:pPr>
    <w:rPr>
      <w:rFonts w:ascii="Verdana Pro" w:hAnsi="Verdana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1B5"/>
    <w:pPr>
      <w:keepNext/>
      <w:keepLines/>
      <w:spacing w:before="240" w:after="0"/>
      <w:outlineLvl w:val="0"/>
    </w:pPr>
    <w:rPr>
      <w:rFonts w:ascii="Verdana Pro Black" w:eastAsiaTheme="majorEastAsia" w:hAnsi="Verdana Pro Black" w:cstheme="majorBidi"/>
      <w:color w:val="075290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AB8"/>
    <w:pPr>
      <w:keepNext/>
      <w:keepLines/>
      <w:spacing w:before="40"/>
      <w:outlineLvl w:val="1"/>
    </w:pPr>
    <w:rPr>
      <w:rFonts w:ascii="Verdana Pro Semibold" w:eastAsiaTheme="majorEastAsia" w:hAnsi="Verdana Pro Semibold" w:cstheme="majorBidi"/>
      <w:color w:val="053D6B" w:themeColor="accent1" w:themeShade="BF"/>
      <w:spacing w:val="2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5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3284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3A2"/>
    <w:rPr>
      <w:color w:val="07529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3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71B5"/>
    <w:rPr>
      <w:rFonts w:ascii="Verdana Pro Black" w:eastAsiaTheme="majorEastAsia" w:hAnsi="Verdana Pro Black" w:cstheme="majorBidi"/>
      <w:color w:val="075290"/>
      <w:spacing w:val="2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F86"/>
    <w:pPr>
      <w:numPr>
        <w:ilvl w:val="1"/>
      </w:numPr>
      <w:spacing w:after="0"/>
    </w:pPr>
    <w:rPr>
      <w:rFonts w:ascii="Verdana Pro Semibold" w:eastAsiaTheme="minorEastAsia" w:hAnsi="Verdana Pro Semibold"/>
      <w:color w:val="262626" w:themeColor="text1" w:themeTint="D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5F86"/>
    <w:rPr>
      <w:rFonts w:ascii="Verdana Pro Semibold" w:eastAsiaTheme="minorEastAsia" w:hAnsi="Verdana Pro Semibold"/>
      <w:color w:val="262626" w:themeColor="text1" w:themeTint="D9"/>
      <w:spacing w:val="15"/>
    </w:rPr>
  </w:style>
  <w:style w:type="character" w:styleId="SubtleEmphasis">
    <w:name w:val="Subtle Emphasis"/>
    <w:uiPriority w:val="19"/>
    <w:qFormat/>
    <w:rsid w:val="00211A66"/>
    <w:rPr>
      <w:rFonts w:ascii="Verdana Pro Black" w:hAnsi="Verdana Pro Black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5E2760"/>
    <w:pPr>
      <w:spacing w:before="0" w:after="0" w:line="240" w:lineRule="auto"/>
      <w:contextualSpacing/>
    </w:pPr>
    <w:rPr>
      <w:rFonts w:ascii="Verdana Pro Black" w:eastAsiaTheme="majorEastAsia" w:hAnsi="Verdana Pro Black" w:cstheme="majorBidi"/>
      <w:color w:val="49825C"/>
      <w:spacing w:val="2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760"/>
    <w:rPr>
      <w:rFonts w:ascii="Verdana Pro Black" w:eastAsiaTheme="majorEastAsia" w:hAnsi="Verdana Pro Black" w:cstheme="majorBidi"/>
      <w:color w:val="49825C"/>
      <w:spacing w:val="2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0AB8"/>
    <w:rPr>
      <w:rFonts w:ascii="Verdana Pro Semibold" w:eastAsiaTheme="majorEastAsia" w:hAnsi="Verdana Pro Semibold" w:cstheme="majorBidi"/>
      <w:color w:val="053D6B" w:themeColor="accent1" w:themeShade="BF"/>
      <w:spacing w:val="20"/>
      <w:sz w:val="28"/>
      <w:szCs w:val="26"/>
    </w:rPr>
  </w:style>
  <w:style w:type="paragraph" w:styleId="NoSpacing">
    <w:name w:val="No Spacing"/>
    <w:link w:val="NoSpacingChar"/>
    <w:uiPriority w:val="1"/>
    <w:qFormat/>
    <w:rsid w:val="0062182E"/>
    <w:rPr>
      <w:rFonts w:ascii="Verdana Pro" w:hAnsi="Verdana Pro"/>
    </w:rPr>
  </w:style>
  <w:style w:type="character" w:styleId="Emphasis">
    <w:name w:val="Emphasis"/>
    <w:uiPriority w:val="20"/>
    <w:qFormat/>
    <w:rsid w:val="00CD095F"/>
    <w:rPr>
      <w:rFonts w:ascii="Verdana Pro Light" w:hAnsi="Verdana Pro Light"/>
    </w:rPr>
  </w:style>
  <w:style w:type="paragraph" w:styleId="ListParagraph">
    <w:name w:val="List Paragraph"/>
    <w:basedOn w:val="Normal"/>
    <w:uiPriority w:val="34"/>
    <w:rsid w:val="004769F5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rsid w:val="00045ADB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4B02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4C"/>
    <w:rPr>
      <w:rFonts w:ascii="Verdana Pro" w:hAnsi="Verdana Pro"/>
    </w:rPr>
  </w:style>
  <w:style w:type="paragraph" w:styleId="Footer">
    <w:name w:val="footer"/>
    <w:basedOn w:val="Normal"/>
    <w:link w:val="FooterChar"/>
    <w:uiPriority w:val="99"/>
    <w:unhideWhenUsed/>
    <w:rsid w:val="004B02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4C"/>
    <w:rPr>
      <w:rFonts w:ascii="Verdana Pro" w:hAnsi="Verdana Pro"/>
    </w:rPr>
  </w:style>
  <w:style w:type="character" w:customStyle="1" w:styleId="Heading3Char">
    <w:name w:val="Heading 3 Char"/>
    <w:basedOn w:val="DefaultParagraphFont"/>
    <w:link w:val="Heading3"/>
    <w:uiPriority w:val="9"/>
    <w:rsid w:val="000955F0"/>
    <w:rPr>
      <w:rFonts w:asciiTheme="majorHAnsi" w:eastAsiaTheme="majorEastAsia" w:hAnsiTheme="majorHAnsi" w:cstheme="majorBidi"/>
      <w:color w:val="032847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DF24BE"/>
    <w:pPr>
      <w:spacing w:line="259" w:lineRule="auto"/>
      <w:outlineLvl w:val="9"/>
    </w:pPr>
    <w:rPr>
      <w:rFonts w:asciiTheme="majorHAnsi" w:hAnsiTheme="majorHAnsi"/>
      <w:color w:val="053D6B" w:themeColor="accent1" w:themeShade="BF"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DF24B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DF24BE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4F74"/>
    <w:pPr>
      <w:spacing w:before="0"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F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F74"/>
    <w:rPr>
      <w:vertAlign w:val="superscript"/>
    </w:rPr>
  </w:style>
  <w:style w:type="paragraph" w:customStyle="1" w:styleId="paragraph">
    <w:name w:val="paragraph"/>
    <w:basedOn w:val="Normal"/>
    <w:rsid w:val="00C0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06C0D"/>
  </w:style>
  <w:style w:type="character" w:customStyle="1" w:styleId="eop">
    <w:name w:val="eop"/>
    <w:basedOn w:val="DefaultParagraphFont"/>
    <w:rsid w:val="00C06C0D"/>
  </w:style>
  <w:style w:type="character" w:styleId="CommentReference">
    <w:name w:val="annotation reference"/>
    <w:basedOn w:val="DefaultParagraphFont"/>
    <w:uiPriority w:val="99"/>
    <w:semiHidden/>
    <w:unhideWhenUsed/>
    <w:rsid w:val="00500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438"/>
    <w:rPr>
      <w:rFonts w:ascii="Verdana Pro" w:hAnsi="Verdana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438"/>
    <w:rPr>
      <w:rFonts w:ascii="Verdana Pro" w:hAnsi="Verdana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4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3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42A6"/>
    <w:rPr>
      <w:color w:val="8C8C8C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34490"/>
    <w:rPr>
      <w:rFonts w:ascii="Verdana Pro" w:hAnsi="Verdana Pro"/>
    </w:rPr>
  </w:style>
  <w:style w:type="paragraph" w:styleId="Revision">
    <w:name w:val="Revision"/>
    <w:hidden/>
    <w:uiPriority w:val="99"/>
    <w:semiHidden/>
    <w:rsid w:val="008B479F"/>
    <w:rPr>
      <w:rFonts w:ascii="Verdana Pro" w:hAnsi="Verdana Pro"/>
    </w:rPr>
  </w:style>
  <w:style w:type="character" w:styleId="UnresolvedMention">
    <w:name w:val="Unresolved Mention"/>
    <w:basedOn w:val="DefaultParagraphFont"/>
    <w:uiPriority w:val="99"/>
    <w:semiHidden/>
    <w:unhideWhenUsed/>
    <w:rsid w:val="004F5C0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D4CFA"/>
    <w:pPr>
      <w:spacing w:before="0"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A108E194F4AF8B6BD0CDDAB79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020F-7B3A-46EF-9A65-0645FD1B2D11}"/>
      </w:docPartPr>
      <w:docPartBody>
        <w:p w:rsidR="00A97669" w:rsidRDefault="00E36A18" w:rsidP="00E36A18">
          <w:pPr>
            <w:pStyle w:val="667A108E194F4AF8B6BD0CDDAB796167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18"/>
    <w:rsid w:val="0002194D"/>
    <w:rsid w:val="000E4786"/>
    <w:rsid w:val="000F076F"/>
    <w:rsid w:val="001C794D"/>
    <w:rsid w:val="00261FF9"/>
    <w:rsid w:val="002C4874"/>
    <w:rsid w:val="00384531"/>
    <w:rsid w:val="004707DB"/>
    <w:rsid w:val="005774EA"/>
    <w:rsid w:val="00580C39"/>
    <w:rsid w:val="00722D11"/>
    <w:rsid w:val="00723932"/>
    <w:rsid w:val="00724505"/>
    <w:rsid w:val="00735DB3"/>
    <w:rsid w:val="00827AA1"/>
    <w:rsid w:val="00851ED3"/>
    <w:rsid w:val="008B5358"/>
    <w:rsid w:val="008D351E"/>
    <w:rsid w:val="009D289C"/>
    <w:rsid w:val="00A4421C"/>
    <w:rsid w:val="00A97669"/>
    <w:rsid w:val="00B36F76"/>
    <w:rsid w:val="00D26943"/>
    <w:rsid w:val="00E36A18"/>
    <w:rsid w:val="00E74947"/>
    <w:rsid w:val="00F86207"/>
    <w:rsid w:val="00F95FCB"/>
    <w:rsid w:val="00F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A18"/>
    <w:rPr>
      <w:color w:val="808080"/>
    </w:rPr>
  </w:style>
  <w:style w:type="paragraph" w:customStyle="1" w:styleId="667A108E194F4AF8B6BD0CDDAB796167">
    <w:name w:val="667A108E194F4AF8B6BD0CDDAB796167"/>
    <w:rsid w:val="00E36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3">
      <a:dk1>
        <a:srgbClr val="000000"/>
      </a:dk1>
      <a:lt1>
        <a:sysClr val="window" lastClr="FFFFFF"/>
      </a:lt1>
      <a:dk2>
        <a:srgbClr val="075290"/>
      </a:dk2>
      <a:lt2>
        <a:srgbClr val="CCDDEA"/>
      </a:lt2>
      <a:accent1>
        <a:srgbClr val="075290"/>
      </a:accent1>
      <a:accent2>
        <a:srgbClr val="EC7A14"/>
      </a:accent2>
      <a:accent3>
        <a:srgbClr val="49825C"/>
      </a:accent3>
      <a:accent4>
        <a:srgbClr val="F9A11C"/>
      </a:accent4>
      <a:accent5>
        <a:srgbClr val="ACD0B8"/>
      </a:accent5>
      <a:accent6>
        <a:srgbClr val="F3AD6D"/>
      </a:accent6>
      <a:hlink>
        <a:srgbClr val="07529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C32960E01364F98E595C96A445371" ma:contentTypeVersion="7" ma:contentTypeDescription="Create a new document." ma:contentTypeScope="" ma:versionID="24e34e14c66f7625cb7ba14f25ea46aa">
  <xsd:schema xmlns:xsd="http://www.w3.org/2001/XMLSchema" xmlns:xs="http://www.w3.org/2001/XMLSchema" xmlns:p="http://schemas.microsoft.com/office/2006/metadata/properties" xmlns:ns3="b195d4e8-8432-4200-8c96-8c86ecf2b5cb" xmlns:ns4="124b6c5f-fb2e-448b-8515-2b16deea1096" targetNamespace="http://schemas.microsoft.com/office/2006/metadata/properties" ma:root="true" ma:fieldsID="d085ba75b6964382527b163366754ac1" ns3:_="" ns4:_="">
    <xsd:import namespace="b195d4e8-8432-4200-8c96-8c86ecf2b5cb"/>
    <xsd:import namespace="124b6c5f-fb2e-448b-8515-2b16deea10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5d4e8-8432-4200-8c96-8c86ecf2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b6c5f-fb2e-448b-8515-2b16deea1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1DC9D-FBBD-407B-9AC7-01BFEAF1E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1551C-B7A0-429B-A0A9-C1A226ED9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5CBA5-D754-4A99-B2E5-33B7F324F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F0E21-BA05-4F60-80E5-15F5D95D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5d4e8-8432-4200-8c96-8c86ecf2b5cb"/>
    <ds:schemaRef ds:uri="124b6c5f-fb2e-448b-8515-2b16deea1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Event Etiquette and Preparation Checklist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Event Etiquette and Preparation Checklist</dc:title>
  <dc:subject>Toolkit for Delivering Services Remotely</dc:subject>
  <dc:creator/>
  <cp:keywords/>
  <dc:description/>
  <cp:lastModifiedBy>Amy Taylor</cp:lastModifiedBy>
  <cp:revision>6</cp:revision>
  <cp:lastPrinted>2020-08-21T21:25:00Z</cp:lastPrinted>
  <dcterms:created xsi:type="dcterms:W3CDTF">2025-05-02T15:07:00Z</dcterms:created>
  <dcterms:modified xsi:type="dcterms:W3CDTF">2025-06-11T13:53:00Z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0x010100CCBC32960E01364F98E595C96A445371</vt:lpwstr>
  </property>
</Properties>
</file>