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71" w:type="dxa"/>
        <w:tblLayout w:type="fixed"/>
        <w:tblLook w:val="0000" w:firstRow="0" w:lastRow="0" w:firstColumn="0" w:lastColumn="0" w:noHBand="0" w:noVBand="0"/>
      </w:tblPr>
      <w:tblGrid>
        <w:gridCol w:w="1915"/>
        <w:gridCol w:w="8795"/>
        <w:gridCol w:w="9161"/>
      </w:tblGrid>
      <w:tr w:rsidR="001774D8" w:rsidRPr="000839B6" w14:paraId="46CA5165" w14:textId="072DF802" w:rsidTr="001774D8">
        <w:trPr>
          <w:trHeight w:val="365"/>
        </w:trPr>
        <w:tc>
          <w:tcPr>
            <w:tcW w:w="1915" w:type="dxa"/>
          </w:tcPr>
          <w:p w14:paraId="1CBA2E8B" w14:textId="32D58DE9" w:rsidR="001774D8" w:rsidRPr="000839B6" w:rsidRDefault="001774D8" w:rsidP="006F0BE8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Overview</w:t>
            </w:r>
          </w:p>
        </w:tc>
        <w:tc>
          <w:tcPr>
            <w:tcW w:w="8795" w:type="dxa"/>
            <w:tcBorders>
              <w:top w:val="single" w:sz="4" w:space="0" w:color="auto"/>
            </w:tcBorders>
          </w:tcPr>
          <w:p w14:paraId="2D984CE2" w14:textId="43F02D8C" w:rsidR="001774D8" w:rsidRPr="00B05E48" w:rsidRDefault="001774D8" w:rsidP="00B05E48">
            <w:pPr>
              <w:pStyle w:val="BlockText"/>
              <w:spacing w:before="60"/>
              <w:ind w:right="29"/>
              <w:rPr>
                <w:rFonts w:ascii="Calibri" w:hAnsi="Calibri"/>
                <w:bCs/>
              </w:rPr>
            </w:pPr>
            <w:bookmarkStart w:id="0" w:name="_Hlk188876811"/>
            <w:bookmarkStart w:id="1" w:name="_Hlk7677335"/>
            <w:r w:rsidRPr="00697D60">
              <w:rPr>
                <w:rFonts w:ascii="Calibri" w:hAnsi="Calibri"/>
                <w:bCs/>
              </w:rPr>
              <w:t xml:space="preserve">This resource is intended to </w:t>
            </w:r>
            <w:r w:rsidR="00457738">
              <w:rPr>
                <w:rFonts w:ascii="Calibri" w:hAnsi="Calibri"/>
                <w:bCs/>
              </w:rPr>
              <w:t xml:space="preserve">inform </w:t>
            </w:r>
            <w:r w:rsidRPr="00697D60">
              <w:rPr>
                <w:rFonts w:ascii="Calibri" w:hAnsi="Calibri"/>
                <w:bCs/>
              </w:rPr>
              <w:t>State Health Insurance Assistance Programs (SHIP), Medicare Improvements for Patients and Providers Act (MIPPA), and Senior Medicare Patrol (SMP) grantees</w:t>
            </w:r>
            <w:bookmarkEnd w:id="0"/>
            <w:r w:rsidRPr="00697D60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on how </w:t>
            </w:r>
            <w:r w:rsidRPr="00E97DC3">
              <w:rPr>
                <w:rFonts w:ascii="Calibri" w:hAnsi="Calibri"/>
                <w:bCs/>
              </w:rPr>
              <w:t xml:space="preserve">to help prepare for and present virtual events hosted by </w:t>
            </w:r>
            <w:r w:rsidRPr="005326B7">
              <w:rPr>
                <w:rFonts w:ascii="Calibri" w:hAnsi="Calibri"/>
                <w:bCs/>
                <w:highlight w:val="yellow"/>
              </w:rPr>
              <w:t>(name of agency).</w:t>
            </w:r>
            <w:r w:rsidRPr="009869B1">
              <w:rPr>
                <w:rFonts w:ascii="Calibri" w:hAnsi="Calibri"/>
                <w:bCs/>
              </w:rPr>
              <w:t>Prior to using it, review and revise text in yellow highlights to meet the needs of your program.</w:t>
            </w:r>
            <w:r>
              <w:rPr>
                <w:rFonts w:ascii="Calibri" w:hAnsi="Calibri"/>
                <w:bCs/>
              </w:rPr>
              <w:t xml:space="preserve"> </w:t>
            </w:r>
            <w:bookmarkEnd w:id="1"/>
          </w:p>
        </w:tc>
        <w:tc>
          <w:tcPr>
            <w:tcW w:w="9161" w:type="dxa"/>
            <w:tcBorders>
              <w:top w:val="single" w:sz="4" w:space="0" w:color="auto"/>
            </w:tcBorders>
          </w:tcPr>
          <w:p w14:paraId="09900FF7" w14:textId="77777777" w:rsidR="001774D8" w:rsidRPr="00697D60" w:rsidRDefault="001774D8" w:rsidP="00B05E48">
            <w:pPr>
              <w:pStyle w:val="BlockText"/>
              <w:spacing w:before="60"/>
              <w:ind w:right="29"/>
              <w:rPr>
                <w:rFonts w:ascii="Calibri" w:hAnsi="Calibri"/>
                <w:bCs/>
              </w:rPr>
            </w:pPr>
          </w:p>
        </w:tc>
      </w:tr>
    </w:tbl>
    <w:p w14:paraId="5AA15A9E" w14:textId="77777777" w:rsidR="005929DB" w:rsidRPr="0011323D" w:rsidRDefault="005929DB" w:rsidP="00872F51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10922" w:type="dxa"/>
        <w:tblLayout w:type="fixed"/>
        <w:tblLook w:val="0000" w:firstRow="0" w:lastRow="0" w:firstColumn="0" w:lastColumn="0" w:noHBand="0" w:noVBand="0"/>
      </w:tblPr>
      <w:tblGrid>
        <w:gridCol w:w="1890"/>
        <w:gridCol w:w="9032"/>
      </w:tblGrid>
      <w:tr w:rsidR="005929DB" w:rsidRPr="000839B6" w14:paraId="1D8F840B" w14:textId="77777777" w:rsidTr="001774D8">
        <w:trPr>
          <w:trHeight w:val="971"/>
        </w:trPr>
        <w:tc>
          <w:tcPr>
            <w:tcW w:w="1890" w:type="dxa"/>
          </w:tcPr>
          <w:p w14:paraId="7B1E51D0" w14:textId="235650A6" w:rsidR="005929DB" w:rsidRPr="000839B6" w:rsidRDefault="00A44CC3" w:rsidP="00730EAD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Event</w:t>
            </w:r>
            <w:r w:rsidR="00690FE7">
              <w:rPr>
                <w:rFonts w:ascii="Calibri" w:hAnsi="Calibri"/>
                <w:sz w:val="24"/>
                <w:szCs w:val="24"/>
              </w:rPr>
              <w:t xml:space="preserve"> Host</w:t>
            </w:r>
            <w:r w:rsidR="005929DB" w:rsidRPr="000839B6">
              <w:rPr>
                <w:rFonts w:ascii="Calibri" w:hAnsi="Calibri"/>
                <w:sz w:val="24"/>
                <w:szCs w:val="24"/>
              </w:rPr>
              <w:t xml:space="preserve"> Contact </w:t>
            </w:r>
            <w:r w:rsidR="00730EAD">
              <w:rPr>
                <w:rFonts w:ascii="Calibri" w:hAnsi="Calibri"/>
                <w:sz w:val="24"/>
                <w:szCs w:val="24"/>
              </w:rPr>
              <w:t>I</w:t>
            </w:r>
            <w:r w:rsidR="005929DB" w:rsidRPr="000839B6">
              <w:rPr>
                <w:rFonts w:ascii="Calibri" w:hAnsi="Calibri"/>
                <w:sz w:val="24"/>
                <w:szCs w:val="24"/>
              </w:rPr>
              <w:t>nformation</w:t>
            </w:r>
          </w:p>
        </w:tc>
        <w:tc>
          <w:tcPr>
            <w:tcW w:w="9032" w:type="dxa"/>
          </w:tcPr>
          <w:p w14:paraId="008C330F" w14:textId="44A7C8BF" w:rsidR="005929DB" w:rsidRPr="00690FE7" w:rsidRDefault="00690FE7" w:rsidP="00714299">
            <w:pPr>
              <w:pStyle w:val="BlockText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The h</w:t>
            </w:r>
            <w:r w:rsidRPr="000839B6">
              <w:rPr>
                <w:rFonts w:ascii="Calibri" w:hAnsi="Calibri"/>
                <w:bCs/>
              </w:rPr>
              <w:t>ost</w:t>
            </w:r>
            <w:r w:rsidR="00FC27EA">
              <w:rPr>
                <w:rFonts w:ascii="Calibri" w:hAnsi="Calibri"/>
                <w:bCs/>
              </w:rPr>
              <w:t>/facilitator</w:t>
            </w:r>
            <w:r w:rsidRPr="000839B6">
              <w:rPr>
                <w:rFonts w:ascii="Calibri" w:hAnsi="Calibri"/>
                <w:bCs/>
              </w:rPr>
              <w:t xml:space="preserve"> </w:t>
            </w:r>
            <w:r w:rsidR="00714299">
              <w:rPr>
                <w:rFonts w:ascii="Calibri" w:hAnsi="Calibri"/>
                <w:bCs/>
              </w:rPr>
              <w:t xml:space="preserve">is </w:t>
            </w:r>
            <w:r w:rsidR="00714299" w:rsidRPr="003A0765">
              <w:rPr>
                <w:rFonts w:ascii="Calibri" w:hAnsi="Calibri"/>
                <w:bCs/>
                <w:highlight w:val="yellow"/>
              </w:rPr>
              <w:t>(name, email address, phone number)</w:t>
            </w:r>
            <w:r w:rsidR="003A0765">
              <w:rPr>
                <w:rFonts w:ascii="Calibri" w:hAnsi="Calibri"/>
                <w:bCs/>
              </w:rPr>
              <w:t>.</w:t>
            </w:r>
            <w:r w:rsidR="00714299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25C95950" w14:textId="77777777" w:rsidR="00864CB5" w:rsidRPr="0011323D" w:rsidRDefault="00864CB5" w:rsidP="00872F51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10872" w:type="dxa"/>
        <w:tblLayout w:type="fixed"/>
        <w:tblLook w:val="0000" w:firstRow="0" w:lastRow="0" w:firstColumn="0" w:lastColumn="0" w:noHBand="0" w:noVBand="0"/>
      </w:tblPr>
      <w:tblGrid>
        <w:gridCol w:w="1877"/>
        <w:gridCol w:w="8995"/>
      </w:tblGrid>
      <w:tr w:rsidR="00FF1B99" w:rsidRPr="000839B6" w14:paraId="10859A9A" w14:textId="77777777" w:rsidTr="001774D8">
        <w:trPr>
          <w:trHeight w:val="2692"/>
        </w:trPr>
        <w:tc>
          <w:tcPr>
            <w:tcW w:w="1877" w:type="dxa"/>
          </w:tcPr>
          <w:p w14:paraId="387423B3" w14:textId="77777777" w:rsidR="00FF1B99" w:rsidRPr="000839B6" w:rsidRDefault="008366A4" w:rsidP="008366A4">
            <w:pPr>
              <w:pStyle w:val="ContinuedBlockLabel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Q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>uestions to C</w:t>
            </w:r>
            <w:r w:rsidRPr="000839B6">
              <w:rPr>
                <w:rFonts w:ascii="Calibri" w:hAnsi="Calibri"/>
                <w:sz w:val="24"/>
                <w:szCs w:val="24"/>
              </w:rPr>
              <w:t>onsider</w:t>
            </w:r>
          </w:p>
        </w:tc>
        <w:tc>
          <w:tcPr>
            <w:tcW w:w="8995" w:type="dxa"/>
          </w:tcPr>
          <w:p w14:paraId="5A8A4CC0" w14:textId="177722DA" w:rsidR="008366A4" w:rsidRPr="000839B6" w:rsidRDefault="008C4AF7" w:rsidP="00AF383D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permission</w:t>
            </w:r>
            <w:r w:rsidRPr="000839B6">
              <w:rPr>
                <w:rFonts w:ascii="Calibri" w:hAnsi="Calibri"/>
              </w:rPr>
              <w:t xml:space="preserve"> </w:t>
            </w:r>
            <w:r w:rsidR="006665AF" w:rsidRPr="000839B6">
              <w:rPr>
                <w:rFonts w:ascii="Calibri" w:hAnsi="Calibri"/>
              </w:rPr>
              <w:t>to</w:t>
            </w:r>
            <w:r w:rsidR="0087711E" w:rsidRPr="000839B6">
              <w:rPr>
                <w:rFonts w:ascii="Calibri" w:hAnsi="Calibri"/>
              </w:rPr>
              <w:t xml:space="preserve"> record and post the </w:t>
            </w:r>
            <w:r w:rsidR="00A44CC3">
              <w:rPr>
                <w:rFonts w:ascii="Calibri" w:hAnsi="Calibri"/>
              </w:rPr>
              <w:t>event</w:t>
            </w:r>
            <w:r w:rsidR="00AF383D">
              <w:rPr>
                <w:rFonts w:ascii="Calibri" w:hAnsi="Calibri"/>
              </w:rPr>
              <w:t xml:space="preserve">?  </w:t>
            </w:r>
          </w:p>
          <w:p w14:paraId="06AF4542" w14:textId="77777777" w:rsidR="008366A4" w:rsidRPr="000839B6" w:rsidRDefault="00E019EA" w:rsidP="005929DB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permission</w:t>
            </w:r>
            <w:r w:rsidR="008C4AF7">
              <w:rPr>
                <w:rFonts w:ascii="Calibri" w:hAnsi="Calibri"/>
              </w:rPr>
              <w:t xml:space="preserve"> to record</w:t>
            </w:r>
            <w:r w:rsidR="00FF1B99" w:rsidRPr="000839B6">
              <w:rPr>
                <w:rFonts w:ascii="Calibri" w:hAnsi="Calibri"/>
              </w:rPr>
              <w:t xml:space="preserve"> the presentation only, or </w:t>
            </w:r>
            <w:r w:rsidR="006665AF" w:rsidRPr="000839B6">
              <w:rPr>
                <w:rFonts w:ascii="Calibri" w:hAnsi="Calibri"/>
              </w:rPr>
              <w:t>also the</w:t>
            </w:r>
            <w:r w:rsidR="00FF1B99" w:rsidRPr="000839B6">
              <w:rPr>
                <w:rFonts w:ascii="Calibri" w:hAnsi="Calibri"/>
              </w:rPr>
              <w:t xml:space="preserve"> Q&amp;A?</w:t>
            </w:r>
          </w:p>
          <w:p w14:paraId="0D00B0D9" w14:textId="1C202BF2" w:rsidR="00E019EA" w:rsidRDefault="001F1256" w:rsidP="00E019EA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</w:t>
            </w:r>
            <w:r w:rsidR="00943799" w:rsidRPr="000839B6">
              <w:rPr>
                <w:rFonts w:ascii="Calibri" w:hAnsi="Calibri"/>
              </w:rPr>
              <w:t>hich</w:t>
            </w:r>
            <w:r w:rsidRPr="000839B6">
              <w:rPr>
                <w:rFonts w:ascii="Calibri" w:hAnsi="Calibri"/>
              </w:rPr>
              <w:t xml:space="preserve"> documents</w:t>
            </w:r>
            <w:r w:rsidR="006665AF" w:rsidRPr="000839B6">
              <w:rPr>
                <w:rFonts w:ascii="Calibri" w:hAnsi="Calibri"/>
              </w:rPr>
              <w:t xml:space="preserve"> will be shared</w:t>
            </w:r>
            <w:r w:rsidRPr="000839B6">
              <w:rPr>
                <w:rFonts w:ascii="Calibri" w:hAnsi="Calibri"/>
              </w:rPr>
              <w:t xml:space="preserve"> during the </w:t>
            </w:r>
            <w:r w:rsidR="00A44CC3">
              <w:rPr>
                <w:rFonts w:ascii="Calibri" w:hAnsi="Calibri"/>
              </w:rPr>
              <w:t>event</w:t>
            </w:r>
            <w:r w:rsidR="003A0765">
              <w:rPr>
                <w:rFonts w:ascii="Calibri" w:hAnsi="Calibri"/>
              </w:rPr>
              <w:t xml:space="preserve">: </w:t>
            </w:r>
            <w:r w:rsidR="00053F30" w:rsidRPr="00690FE7">
              <w:rPr>
                <w:rFonts w:ascii="Calibri" w:hAnsi="Calibri"/>
              </w:rPr>
              <w:t>PPT, handouts</w:t>
            </w:r>
            <w:r w:rsidR="00690FE7" w:rsidRPr="00690FE7">
              <w:rPr>
                <w:rFonts w:ascii="Calibri" w:hAnsi="Calibri"/>
              </w:rPr>
              <w:t>, etc.</w:t>
            </w:r>
            <w:r w:rsidRPr="000839B6">
              <w:rPr>
                <w:rFonts w:ascii="Calibri" w:hAnsi="Calibri"/>
              </w:rPr>
              <w:t>?</w:t>
            </w:r>
            <w:r w:rsidR="00E019EA" w:rsidRPr="000839B6">
              <w:rPr>
                <w:rFonts w:ascii="Calibri" w:hAnsi="Calibri"/>
              </w:rPr>
              <w:t xml:space="preserve"> </w:t>
            </w:r>
            <w:r w:rsidR="00E019EA">
              <w:rPr>
                <w:rFonts w:ascii="Calibri" w:hAnsi="Calibri"/>
              </w:rPr>
              <w:t xml:space="preserve"> </w:t>
            </w:r>
          </w:p>
          <w:p w14:paraId="6E8D2D53" w14:textId="73FA18F0" w:rsidR="00053F30" w:rsidRPr="000839B6" w:rsidRDefault="00053F30" w:rsidP="00053F30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we have your permission</w:t>
            </w:r>
            <w:r w:rsidRPr="000839B6">
              <w:rPr>
                <w:rFonts w:ascii="Calibri" w:hAnsi="Calibri"/>
              </w:rPr>
              <w:t xml:space="preserve"> to post</w:t>
            </w:r>
            <w:r w:rsidR="00714299">
              <w:rPr>
                <w:rFonts w:ascii="Calibri" w:hAnsi="Calibri"/>
              </w:rPr>
              <w:t>/share</w:t>
            </w:r>
            <w:r w:rsidRPr="000839B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these documents</w:t>
            </w:r>
            <w:r w:rsidR="003A0765">
              <w:rPr>
                <w:rFonts w:ascii="Calibri" w:hAnsi="Calibri"/>
              </w:rPr>
              <w:t>,</w:t>
            </w:r>
            <w:r w:rsidR="00714299">
              <w:rPr>
                <w:rFonts w:ascii="Calibri" w:hAnsi="Calibri"/>
              </w:rPr>
              <w:t xml:space="preserve"> </w:t>
            </w:r>
            <w:r w:rsidR="003A0765" w:rsidRPr="003A0765">
              <w:rPr>
                <w:rFonts w:ascii="Calibri" w:hAnsi="Calibri"/>
                <w:highlight w:val="yellow"/>
              </w:rPr>
              <w:t>(</w:t>
            </w:r>
            <w:r w:rsidR="00714299" w:rsidRPr="003A0765">
              <w:rPr>
                <w:rFonts w:ascii="Calibri" w:hAnsi="Calibri"/>
                <w:highlight w:val="yellow"/>
              </w:rPr>
              <w:t>e.g.</w:t>
            </w:r>
            <w:r w:rsidRPr="003A0765">
              <w:rPr>
                <w:rFonts w:ascii="Calibri" w:hAnsi="Calibri"/>
                <w:highlight w:val="yellow"/>
              </w:rPr>
              <w:t xml:space="preserve"> </w:t>
            </w:r>
            <w:r w:rsidR="00AF383D" w:rsidRPr="003A0765">
              <w:rPr>
                <w:rFonts w:ascii="Calibri" w:hAnsi="Calibri"/>
                <w:highlight w:val="yellow"/>
              </w:rPr>
              <w:t>o</w:t>
            </w:r>
            <w:r w:rsidRPr="003A0765">
              <w:rPr>
                <w:rFonts w:ascii="Calibri" w:hAnsi="Calibri"/>
                <w:highlight w:val="yellow"/>
              </w:rPr>
              <w:t xml:space="preserve">n </w:t>
            </w:r>
            <w:r w:rsidR="00714299" w:rsidRPr="003A0765">
              <w:rPr>
                <w:rFonts w:ascii="Calibri" w:hAnsi="Calibri"/>
                <w:highlight w:val="yellow"/>
              </w:rPr>
              <w:t>our</w:t>
            </w:r>
            <w:r w:rsidR="00AF383D" w:rsidRPr="003A0765">
              <w:rPr>
                <w:rFonts w:ascii="Calibri" w:hAnsi="Calibri"/>
                <w:highlight w:val="yellow"/>
              </w:rPr>
              <w:t xml:space="preserve"> website</w:t>
            </w:r>
            <w:r w:rsidR="00714299" w:rsidRPr="003A0765">
              <w:rPr>
                <w:rFonts w:ascii="Calibri" w:hAnsi="Calibri"/>
                <w:highlight w:val="yellow"/>
              </w:rPr>
              <w:t xml:space="preserve"> / to our email </w:t>
            </w:r>
            <w:r w:rsidR="0011323D">
              <w:rPr>
                <w:rFonts w:ascii="Calibri" w:hAnsi="Calibri"/>
                <w:highlight w:val="yellow"/>
              </w:rPr>
              <w:t>l</w:t>
            </w:r>
            <w:r w:rsidR="00714299" w:rsidRPr="003A0765">
              <w:rPr>
                <w:rFonts w:ascii="Calibri" w:hAnsi="Calibri"/>
                <w:highlight w:val="yellow"/>
              </w:rPr>
              <w:t>ist)</w:t>
            </w:r>
            <w:r w:rsidRPr="003A0765">
              <w:rPr>
                <w:rFonts w:ascii="Calibri" w:hAnsi="Calibri"/>
                <w:highlight w:val="yellow"/>
              </w:rPr>
              <w:t>,</w:t>
            </w:r>
            <w:r w:rsidRPr="000839B6">
              <w:rPr>
                <w:rFonts w:ascii="Calibri" w:hAnsi="Calibri"/>
              </w:rPr>
              <w:t xml:space="preserve"> and if so, in what format</w:t>
            </w:r>
            <w:r w:rsidR="00714299">
              <w:rPr>
                <w:rFonts w:ascii="Calibri" w:hAnsi="Calibri"/>
              </w:rPr>
              <w:t xml:space="preserve">: </w:t>
            </w:r>
            <w:r w:rsidRPr="000839B6">
              <w:rPr>
                <w:rFonts w:ascii="Calibri" w:hAnsi="Calibri"/>
              </w:rPr>
              <w:t>PPT file or</w:t>
            </w:r>
            <w:r w:rsidR="0011323D">
              <w:rPr>
                <w:rFonts w:ascii="Calibri" w:hAnsi="Calibri"/>
              </w:rPr>
              <w:t xml:space="preserve"> </w:t>
            </w:r>
            <w:r w:rsidRPr="000839B6">
              <w:rPr>
                <w:rFonts w:ascii="Calibri" w:hAnsi="Calibri"/>
              </w:rPr>
              <w:t>PDF file?</w:t>
            </w:r>
          </w:p>
          <w:p w14:paraId="3910C7B5" w14:textId="77777777" w:rsidR="00053F30" w:rsidRDefault="00053F30" w:rsidP="00053F30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all documents </w:t>
            </w:r>
            <w:r w:rsidRPr="008C4AF7">
              <w:rPr>
                <w:rFonts w:ascii="Calibri" w:hAnsi="Calibri"/>
              </w:rPr>
              <w:t>been cleared for copyright</w:t>
            </w:r>
            <w:r>
              <w:rPr>
                <w:rFonts w:ascii="Calibri" w:hAnsi="Calibri"/>
              </w:rPr>
              <w:t xml:space="preserve"> </w:t>
            </w:r>
            <w:r w:rsidR="00C11BDD">
              <w:rPr>
                <w:rFonts w:ascii="Calibri" w:hAnsi="Calibri"/>
              </w:rPr>
              <w:t xml:space="preserve">and licensing </w:t>
            </w:r>
            <w:r>
              <w:rPr>
                <w:rFonts w:ascii="Calibri" w:hAnsi="Calibri"/>
              </w:rPr>
              <w:t>considerations</w:t>
            </w:r>
            <w:r w:rsidRPr="008C4AF7">
              <w:rPr>
                <w:rFonts w:ascii="Calibri" w:hAnsi="Calibri"/>
              </w:rPr>
              <w:t>?</w:t>
            </w:r>
          </w:p>
          <w:p w14:paraId="53CA3CA6" w14:textId="0D390B9C" w:rsidR="008366A4" w:rsidRPr="00053F30" w:rsidRDefault="00E019EA" w:rsidP="00690FE7">
            <w:pPr>
              <w:pStyle w:val="BlockText"/>
              <w:numPr>
                <w:ilvl w:val="0"/>
                <w:numId w:val="22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0839B6">
              <w:rPr>
                <w:rFonts w:ascii="Calibri" w:hAnsi="Calibri"/>
              </w:rPr>
              <w:t xml:space="preserve">hat kind of technology will be needed during the </w:t>
            </w:r>
            <w:r w:rsidR="00A44CC3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 xml:space="preserve">? </w:t>
            </w:r>
            <w:r w:rsidRPr="00E019EA">
              <w:rPr>
                <w:rFonts w:ascii="Calibri" w:hAnsi="Calibri"/>
                <w:i/>
              </w:rPr>
              <w:t>Examples: sharing desktop to demonstrate a website, playing audio or video clips, asking review questions, using video cameras, etc.</w:t>
            </w:r>
          </w:p>
        </w:tc>
      </w:tr>
    </w:tbl>
    <w:p w14:paraId="7088C7CE" w14:textId="77777777" w:rsidR="006D4D9B" w:rsidRPr="0011323D" w:rsidRDefault="00864CB5" w:rsidP="003528BE">
      <w:pPr>
        <w:pStyle w:val="BlockLine"/>
        <w:spacing w:before="120"/>
        <w:rPr>
          <w:rFonts w:ascii="Calibri" w:hAnsi="Calibri"/>
          <w:sz w:val="4"/>
          <w:szCs w:val="4"/>
        </w:rPr>
      </w:pPr>
      <w:r w:rsidRPr="002824E9">
        <w:rPr>
          <w:rFonts w:ascii="Calibri" w:hAnsi="Calibri"/>
          <w:sz w:val="8"/>
          <w:szCs w:val="8"/>
        </w:rPr>
        <w:t xml:space="preserve">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728"/>
        <w:gridCol w:w="8100"/>
      </w:tblGrid>
      <w:tr w:rsidR="006D4D9B" w:rsidRPr="000839B6" w14:paraId="5E95CA89" w14:textId="77777777" w:rsidTr="001B3F02">
        <w:tc>
          <w:tcPr>
            <w:tcW w:w="1728" w:type="dxa"/>
          </w:tcPr>
          <w:p w14:paraId="4A661D13" w14:textId="702DA8DF" w:rsidR="006D4D9B" w:rsidRPr="000839B6" w:rsidRDefault="008366A4" w:rsidP="007E5910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Prepar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 xml:space="preserve">ing for the </w:t>
            </w:r>
            <w:r w:rsidR="00A44CC3">
              <w:rPr>
                <w:rFonts w:ascii="Calibri" w:hAnsi="Calibri"/>
                <w:sz w:val="24"/>
                <w:szCs w:val="24"/>
              </w:rPr>
              <w:t>Event</w:t>
            </w:r>
          </w:p>
        </w:tc>
        <w:tc>
          <w:tcPr>
            <w:tcW w:w="8100" w:type="dxa"/>
          </w:tcPr>
          <w:p w14:paraId="4A7649D4" w14:textId="5B1A68EF" w:rsidR="003528BE" w:rsidRDefault="00AF383D" w:rsidP="00236714">
            <w:pPr>
              <w:pStyle w:val="BlockText"/>
              <w:numPr>
                <w:ilvl w:val="0"/>
                <w:numId w:val="15"/>
              </w:numPr>
              <w:ind w:right="-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with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>event</w:t>
            </w:r>
            <w:r w:rsidR="00714299" w:rsidRPr="003A0765">
              <w:rPr>
                <w:rFonts w:ascii="Calibri" w:hAnsi="Calibri"/>
                <w:highlight w:val="yellow"/>
              </w:rPr>
              <w:t xml:space="preserve"> coordinator/hosting agency)</w:t>
            </w:r>
            <w:r w:rsidR="00754CAD" w:rsidRPr="000839B6">
              <w:rPr>
                <w:rFonts w:ascii="Calibri" w:hAnsi="Calibri"/>
              </w:rPr>
              <w:t xml:space="preserve"> to s</w:t>
            </w:r>
            <w:r w:rsidR="007E5910" w:rsidRPr="000839B6">
              <w:rPr>
                <w:rFonts w:ascii="Calibri" w:hAnsi="Calibri"/>
              </w:rPr>
              <w:t xml:space="preserve">chedule the </w:t>
            </w:r>
            <w:r w:rsidR="00A44CC3">
              <w:rPr>
                <w:rFonts w:ascii="Calibri" w:hAnsi="Calibri"/>
              </w:rPr>
              <w:t>event</w:t>
            </w:r>
            <w:r w:rsidR="00690FE7">
              <w:rPr>
                <w:rFonts w:ascii="Calibri" w:hAnsi="Calibri"/>
              </w:rPr>
              <w:t xml:space="preserve"> name, agenda, and </w:t>
            </w:r>
            <w:r w:rsidR="00754CAD" w:rsidRPr="000839B6">
              <w:rPr>
                <w:rFonts w:ascii="Calibri" w:hAnsi="Calibri"/>
              </w:rPr>
              <w:t>date</w:t>
            </w:r>
            <w:r w:rsidR="003068B4">
              <w:rPr>
                <w:rFonts w:ascii="Calibri" w:hAnsi="Calibri"/>
              </w:rPr>
              <w:t xml:space="preserve"> </w:t>
            </w:r>
            <w:r w:rsidR="00690FE7">
              <w:rPr>
                <w:rFonts w:ascii="Calibri" w:hAnsi="Calibri"/>
              </w:rPr>
              <w:t>and</w:t>
            </w:r>
            <w:r w:rsidR="00754CAD" w:rsidRPr="000839B6">
              <w:rPr>
                <w:rFonts w:ascii="Calibri" w:hAnsi="Calibri"/>
              </w:rPr>
              <w:t xml:space="preserve"> time.</w:t>
            </w:r>
            <w:r w:rsidR="002824E9">
              <w:rPr>
                <w:rFonts w:ascii="Calibri" w:hAnsi="Calibri"/>
              </w:rPr>
              <w:t xml:space="preserve"> </w:t>
            </w:r>
            <w:r w:rsidR="00754CAD" w:rsidRPr="002824E9">
              <w:rPr>
                <w:rFonts w:ascii="Calibri" w:hAnsi="Calibri"/>
              </w:rPr>
              <w:t xml:space="preserve">Please </w:t>
            </w:r>
            <w:r w:rsidR="007E5910" w:rsidRPr="002824E9">
              <w:rPr>
                <w:rFonts w:ascii="Calibri" w:hAnsi="Calibri"/>
              </w:rPr>
              <w:t xml:space="preserve">plan to join </w:t>
            </w:r>
            <w:r w:rsidR="00754CAD" w:rsidRPr="002824E9">
              <w:rPr>
                <w:rFonts w:ascii="Calibri" w:hAnsi="Calibri"/>
              </w:rPr>
              <w:t xml:space="preserve">the </w:t>
            </w:r>
            <w:r w:rsidR="00A44CC3">
              <w:rPr>
                <w:rFonts w:ascii="Calibri" w:hAnsi="Calibri"/>
              </w:rPr>
              <w:t>event</w:t>
            </w:r>
            <w:r w:rsidR="00754CAD" w:rsidRPr="002824E9">
              <w:rPr>
                <w:rFonts w:ascii="Calibri" w:hAnsi="Calibri"/>
              </w:rPr>
              <w:t xml:space="preserve"> </w:t>
            </w:r>
            <w:r w:rsidR="00236714">
              <w:rPr>
                <w:rFonts w:ascii="Calibri" w:hAnsi="Calibri"/>
              </w:rPr>
              <w:t xml:space="preserve">at least </w:t>
            </w:r>
            <w:r w:rsidR="007E5910" w:rsidRPr="002824E9">
              <w:rPr>
                <w:rFonts w:ascii="Calibri" w:hAnsi="Calibri"/>
              </w:rPr>
              <w:t>15-20 minutes early.</w:t>
            </w:r>
          </w:p>
          <w:p w14:paraId="36FB2162" w14:textId="4B86A59F" w:rsidR="008366A4" w:rsidRPr="00690FE7" w:rsidRDefault="00754CAD" w:rsidP="00690FE7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Work with</w:t>
            </w:r>
            <w:r w:rsidR="00714299">
              <w:rPr>
                <w:rFonts w:ascii="Calibri" w:hAnsi="Calibri"/>
              </w:rPr>
              <w:t xml:space="preserve">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 xml:space="preserve">event </w:t>
            </w:r>
            <w:r w:rsidR="00714299" w:rsidRPr="003A0765">
              <w:rPr>
                <w:rFonts w:ascii="Calibri" w:hAnsi="Calibri"/>
                <w:highlight w:val="yellow"/>
              </w:rPr>
              <w:t>coordinator/hosting agency)</w:t>
            </w:r>
            <w:r w:rsidRPr="000839B6">
              <w:rPr>
                <w:rFonts w:ascii="Calibri" w:hAnsi="Calibri"/>
              </w:rPr>
              <w:t xml:space="preserve"> to s</w:t>
            </w:r>
            <w:r w:rsidR="008366A4" w:rsidRPr="000839B6">
              <w:rPr>
                <w:rFonts w:ascii="Calibri" w:hAnsi="Calibri"/>
              </w:rPr>
              <w:t xml:space="preserve">chedule a </w:t>
            </w:r>
            <w:r w:rsidRPr="000839B6">
              <w:rPr>
                <w:rFonts w:ascii="Calibri" w:hAnsi="Calibri"/>
              </w:rPr>
              <w:t xml:space="preserve">practice </w:t>
            </w:r>
            <w:r w:rsidR="008366A4" w:rsidRPr="000839B6">
              <w:rPr>
                <w:rFonts w:ascii="Calibri" w:hAnsi="Calibri"/>
              </w:rPr>
              <w:t>w</w:t>
            </w:r>
            <w:r w:rsidR="007E5910" w:rsidRPr="000839B6">
              <w:rPr>
                <w:rFonts w:ascii="Calibri" w:hAnsi="Calibri"/>
              </w:rPr>
              <w:t>alkthrough</w:t>
            </w:r>
            <w:r w:rsidR="00714299">
              <w:rPr>
                <w:rFonts w:ascii="Calibri" w:hAnsi="Calibri"/>
              </w:rPr>
              <w:t>, described</w:t>
            </w:r>
            <w:r w:rsidR="000839B6">
              <w:rPr>
                <w:rFonts w:ascii="Calibri" w:hAnsi="Calibri"/>
              </w:rPr>
              <w:t xml:space="preserve"> below</w:t>
            </w:r>
            <w:r w:rsidR="007E5910" w:rsidRPr="000839B6">
              <w:rPr>
                <w:rFonts w:ascii="Calibri" w:hAnsi="Calibri"/>
              </w:rPr>
              <w:t xml:space="preserve">. </w:t>
            </w:r>
            <w:r w:rsidRPr="00690FE7">
              <w:rPr>
                <w:rFonts w:ascii="Calibri" w:hAnsi="Calibri"/>
              </w:rPr>
              <w:t xml:space="preserve">A </w:t>
            </w:r>
            <w:r w:rsidR="008366A4" w:rsidRPr="00690FE7">
              <w:rPr>
                <w:rFonts w:ascii="Calibri" w:hAnsi="Calibri"/>
              </w:rPr>
              <w:t xml:space="preserve">walkthrough </w:t>
            </w:r>
            <w:r w:rsidRPr="00690FE7">
              <w:rPr>
                <w:rFonts w:ascii="Calibri" w:hAnsi="Calibri"/>
              </w:rPr>
              <w:t xml:space="preserve">is </w:t>
            </w:r>
            <w:r w:rsidR="003068B4" w:rsidRPr="00690FE7">
              <w:rPr>
                <w:rFonts w:ascii="Calibri" w:hAnsi="Calibri"/>
              </w:rPr>
              <w:t>typic</w:t>
            </w:r>
            <w:r w:rsidR="002824E9" w:rsidRPr="00690FE7">
              <w:rPr>
                <w:rFonts w:ascii="Calibri" w:hAnsi="Calibri"/>
              </w:rPr>
              <w:t>a</w:t>
            </w:r>
            <w:r w:rsidR="001B3F02" w:rsidRPr="00690FE7">
              <w:rPr>
                <w:rFonts w:ascii="Calibri" w:hAnsi="Calibri"/>
              </w:rPr>
              <w:t xml:space="preserve">lly </w:t>
            </w:r>
            <w:r w:rsidR="008366A4" w:rsidRPr="00690FE7">
              <w:rPr>
                <w:rFonts w:ascii="Calibri" w:hAnsi="Calibri"/>
              </w:rPr>
              <w:t xml:space="preserve">held </w:t>
            </w:r>
            <w:r w:rsidR="002824E9" w:rsidRPr="00690FE7">
              <w:rPr>
                <w:rFonts w:ascii="Calibri" w:hAnsi="Calibri"/>
              </w:rPr>
              <w:t>1</w:t>
            </w:r>
            <w:r w:rsidR="007E5910" w:rsidRPr="00690FE7">
              <w:rPr>
                <w:rFonts w:ascii="Calibri" w:hAnsi="Calibri"/>
              </w:rPr>
              <w:t xml:space="preserve"> day </w:t>
            </w:r>
            <w:r w:rsidR="002824E9" w:rsidRPr="00690FE7">
              <w:rPr>
                <w:rFonts w:ascii="Calibri" w:hAnsi="Calibri"/>
              </w:rPr>
              <w:t>to</w:t>
            </w:r>
            <w:r w:rsidR="007E5910" w:rsidRPr="00690FE7">
              <w:rPr>
                <w:rFonts w:ascii="Calibri" w:hAnsi="Calibri"/>
              </w:rPr>
              <w:t xml:space="preserve"> </w:t>
            </w:r>
            <w:r w:rsidR="002824E9" w:rsidRPr="00690FE7">
              <w:rPr>
                <w:rFonts w:ascii="Calibri" w:hAnsi="Calibri"/>
              </w:rPr>
              <w:t xml:space="preserve">1 </w:t>
            </w:r>
            <w:r w:rsidR="007E5910" w:rsidRPr="00690FE7">
              <w:rPr>
                <w:rFonts w:ascii="Calibri" w:hAnsi="Calibri"/>
              </w:rPr>
              <w:t xml:space="preserve">week prior to the </w:t>
            </w:r>
            <w:r w:rsidR="00A44CC3">
              <w:rPr>
                <w:rFonts w:ascii="Calibri" w:hAnsi="Calibri"/>
              </w:rPr>
              <w:t>event</w:t>
            </w:r>
            <w:r w:rsidR="008366A4" w:rsidRPr="00690FE7">
              <w:rPr>
                <w:rFonts w:ascii="Calibri" w:hAnsi="Calibri"/>
              </w:rPr>
              <w:t xml:space="preserve">.  </w:t>
            </w:r>
          </w:p>
          <w:p w14:paraId="5B3C7E7F" w14:textId="728EC742" w:rsidR="002824E9" w:rsidRDefault="005929DB" w:rsidP="002824E9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Prior to the walkthrough, provide</w:t>
            </w:r>
            <w:r w:rsidR="00714299">
              <w:rPr>
                <w:rFonts w:ascii="Calibri" w:hAnsi="Calibri"/>
              </w:rPr>
              <w:t xml:space="preserve"> </w:t>
            </w:r>
            <w:r w:rsidR="00714299" w:rsidRPr="003A0765">
              <w:rPr>
                <w:rFonts w:ascii="Calibri" w:hAnsi="Calibri"/>
                <w:highlight w:val="yellow"/>
              </w:rPr>
              <w:t>(</w:t>
            </w:r>
            <w:r w:rsidR="00AD61E7">
              <w:rPr>
                <w:rFonts w:ascii="Calibri" w:hAnsi="Calibri"/>
                <w:highlight w:val="yellow"/>
              </w:rPr>
              <w:t xml:space="preserve">event </w:t>
            </w:r>
            <w:r w:rsidR="00714299" w:rsidRPr="003A0765">
              <w:rPr>
                <w:rFonts w:ascii="Calibri" w:hAnsi="Calibri"/>
                <w:highlight w:val="yellow"/>
              </w:rPr>
              <w:t>coordinator/hosting agency)</w:t>
            </w:r>
            <w:r w:rsidR="001B3F02" w:rsidRPr="000839B6">
              <w:rPr>
                <w:rFonts w:ascii="Calibri" w:hAnsi="Calibri"/>
              </w:rPr>
              <w:t xml:space="preserve"> with any </w:t>
            </w:r>
            <w:r w:rsidRPr="000839B6">
              <w:rPr>
                <w:rFonts w:ascii="Calibri" w:hAnsi="Calibri"/>
              </w:rPr>
              <w:t>PowerPoint</w:t>
            </w:r>
            <w:r w:rsidR="00690FE7">
              <w:rPr>
                <w:rFonts w:ascii="Calibri" w:hAnsi="Calibri"/>
              </w:rPr>
              <w:t xml:space="preserve"> (PPT)</w:t>
            </w:r>
            <w:r w:rsidRPr="000839B6">
              <w:rPr>
                <w:rFonts w:ascii="Calibri" w:hAnsi="Calibri"/>
              </w:rPr>
              <w:t xml:space="preserve"> presentation</w:t>
            </w:r>
            <w:r w:rsidR="001B3F02" w:rsidRPr="000839B6">
              <w:rPr>
                <w:rFonts w:ascii="Calibri" w:hAnsi="Calibri"/>
              </w:rPr>
              <w:t>(</w:t>
            </w:r>
            <w:r w:rsidRPr="000839B6">
              <w:rPr>
                <w:rFonts w:ascii="Calibri" w:hAnsi="Calibri"/>
              </w:rPr>
              <w:t>s</w:t>
            </w:r>
            <w:r w:rsidR="001B3F02" w:rsidRPr="000839B6">
              <w:rPr>
                <w:rFonts w:ascii="Calibri" w:hAnsi="Calibri"/>
              </w:rPr>
              <w:t>), handout(s)</w:t>
            </w:r>
            <w:r w:rsidRPr="000839B6">
              <w:rPr>
                <w:rFonts w:ascii="Calibri" w:hAnsi="Calibri"/>
              </w:rPr>
              <w:t xml:space="preserve">, and/or other files. </w:t>
            </w:r>
          </w:p>
          <w:p w14:paraId="3ACDBC6F" w14:textId="4B6B414C" w:rsidR="00C148A0" w:rsidRPr="003A0765" w:rsidRDefault="00277DA5" w:rsidP="004B0885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  <w:i/>
                <w:highlight w:val="yellow"/>
              </w:rPr>
            </w:pPr>
            <w:r w:rsidRPr="002824E9">
              <w:rPr>
                <w:rFonts w:ascii="Calibri" w:hAnsi="Calibri"/>
              </w:rPr>
              <w:t>When developing PPTs, c</w:t>
            </w:r>
            <w:r w:rsidR="00C148A0" w:rsidRPr="002824E9">
              <w:rPr>
                <w:rFonts w:ascii="Calibri" w:hAnsi="Calibri"/>
              </w:rPr>
              <w:t>onsider</w:t>
            </w:r>
            <w:r w:rsidR="00FC27EA">
              <w:rPr>
                <w:rFonts w:ascii="Calibri" w:hAnsi="Calibri"/>
              </w:rPr>
              <w:t xml:space="preserve"> t</w:t>
            </w:r>
            <w:r w:rsidR="00C148A0" w:rsidRPr="00FC27EA">
              <w:rPr>
                <w:rFonts w:ascii="Calibri" w:hAnsi="Calibri"/>
              </w:rPr>
              <w:t>he “5 by 5” rule</w:t>
            </w:r>
            <w:r w:rsidR="00690FE7" w:rsidRPr="00FC27EA">
              <w:rPr>
                <w:rFonts w:ascii="Calibri" w:hAnsi="Calibri"/>
              </w:rPr>
              <w:t>:</w:t>
            </w:r>
            <w:r w:rsidR="00C148A0" w:rsidRPr="00FC27EA">
              <w:rPr>
                <w:rFonts w:ascii="Calibri" w:hAnsi="Calibri"/>
              </w:rPr>
              <w:t xml:space="preserve"> </w:t>
            </w:r>
            <w:r w:rsidR="002824E9" w:rsidRPr="00FC27EA">
              <w:rPr>
                <w:rFonts w:ascii="Calibri" w:hAnsi="Calibri"/>
              </w:rPr>
              <w:t>maximum of</w:t>
            </w:r>
            <w:r w:rsidRPr="00FC27EA">
              <w:rPr>
                <w:rFonts w:ascii="Calibri" w:hAnsi="Calibri"/>
              </w:rPr>
              <w:t xml:space="preserve"> 5 bullets per slide, 5 words per bullet</w:t>
            </w:r>
            <w:r w:rsidR="00C148A0" w:rsidRPr="00FC27EA">
              <w:rPr>
                <w:rFonts w:ascii="Calibri" w:hAnsi="Calibri"/>
              </w:rPr>
              <w:t xml:space="preserve">. </w:t>
            </w:r>
            <w:r w:rsidR="004B0885" w:rsidRPr="004B0885">
              <w:rPr>
                <w:rFonts w:ascii="Calibri" w:hAnsi="Calibri"/>
                <w:b/>
                <w:i/>
              </w:rPr>
              <w:t>T</w:t>
            </w:r>
            <w:r w:rsidR="004B0885">
              <w:rPr>
                <w:rFonts w:ascii="Calibri" w:hAnsi="Calibri"/>
                <w:b/>
                <w:i/>
              </w:rPr>
              <w:t>ip</w:t>
            </w:r>
            <w:r w:rsidR="004B0885" w:rsidRPr="004B0885">
              <w:rPr>
                <w:rFonts w:ascii="Calibri" w:hAnsi="Calibri"/>
                <w:b/>
                <w:i/>
              </w:rPr>
              <w:t>: Add interaction to make your presentation more engaging</w:t>
            </w:r>
            <w:r w:rsidR="004B0885" w:rsidRPr="003A0765">
              <w:rPr>
                <w:rFonts w:ascii="Calibri" w:hAnsi="Calibri"/>
                <w:b/>
                <w:i/>
                <w:highlight w:val="yellow"/>
              </w:rPr>
              <w:t>.</w:t>
            </w:r>
            <w:r w:rsidR="00C148A0" w:rsidRPr="003A0765">
              <w:rPr>
                <w:rFonts w:ascii="Calibri" w:hAnsi="Calibri"/>
                <w:b/>
                <w:i/>
                <w:highlight w:val="yellow"/>
              </w:rPr>
              <w:t xml:space="preserve"> </w:t>
            </w:r>
            <w:r w:rsidR="00714299" w:rsidRPr="003A0765">
              <w:rPr>
                <w:rFonts w:ascii="Calibri" w:hAnsi="Calibri"/>
                <w:i/>
                <w:highlight w:val="yellow"/>
              </w:rPr>
              <w:t xml:space="preserve">(Update to explain interaction options for your software program, e.g.: </w:t>
            </w:r>
            <w:r w:rsidRPr="003A0765">
              <w:rPr>
                <w:rFonts w:ascii="Calibri" w:hAnsi="Calibri"/>
                <w:i/>
                <w:highlight w:val="yellow"/>
              </w:rPr>
              <w:t>allows for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 xml:space="preserve"> yes/no questions</w:t>
            </w:r>
            <w:r w:rsidR="00690FE7" w:rsidRPr="003A0765">
              <w:rPr>
                <w:rFonts w:ascii="Calibri" w:hAnsi="Calibri"/>
                <w:i/>
                <w:highlight w:val="yellow"/>
              </w:rPr>
              <w:t>, polling questions, and typed responses to open-ended questions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>.</w:t>
            </w:r>
            <w:r w:rsidR="00714299" w:rsidRPr="003A0765">
              <w:rPr>
                <w:rFonts w:ascii="Calibri" w:hAnsi="Calibri"/>
                <w:i/>
                <w:highlight w:val="yellow"/>
              </w:rPr>
              <w:t>)</w:t>
            </w:r>
            <w:r w:rsidR="00C148A0" w:rsidRPr="003A0765">
              <w:rPr>
                <w:rFonts w:ascii="Calibri" w:hAnsi="Calibri"/>
                <w:i/>
                <w:highlight w:val="yellow"/>
              </w:rPr>
              <w:t xml:space="preserve">   </w:t>
            </w:r>
          </w:p>
          <w:p w14:paraId="01C2B031" w14:textId="3CDA1F15" w:rsidR="008366A4" w:rsidRPr="000839B6" w:rsidRDefault="008366A4" w:rsidP="000839B6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Provide a brief</w:t>
            </w:r>
            <w:r w:rsidR="003A0765">
              <w:rPr>
                <w:rFonts w:ascii="Calibri" w:hAnsi="Calibri"/>
              </w:rPr>
              <w:t>, 3 – 5 sentence</w:t>
            </w:r>
            <w:r w:rsidRPr="000839B6">
              <w:rPr>
                <w:rFonts w:ascii="Calibri" w:hAnsi="Calibri"/>
              </w:rPr>
              <w:t xml:space="preserve"> biography so that the </w:t>
            </w:r>
            <w:r w:rsidR="00277DA5">
              <w:rPr>
                <w:rFonts w:ascii="Calibri" w:hAnsi="Calibri"/>
              </w:rPr>
              <w:t>host</w:t>
            </w:r>
            <w:r w:rsidRPr="000839B6">
              <w:rPr>
                <w:rFonts w:ascii="Calibri" w:hAnsi="Calibri"/>
              </w:rPr>
              <w:t xml:space="preserve"> can introduce e</w:t>
            </w:r>
            <w:r w:rsidR="00690FE7">
              <w:rPr>
                <w:rFonts w:ascii="Calibri" w:hAnsi="Calibri"/>
              </w:rPr>
              <w:t>ach</w:t>
            </w:r>
            <w:r w:rsidRPr="000839B6">
              <w:rPr>
                <w:rFonts w:ascii="Calibri" w:hAnsi="Calibri"/>
              </w:rPr>
              <w:t xml:space="preserve"> </w:t>
            </w:r>
            <w:r w:rsidR="00BD2085">
              <w:rPr>
                <w:rFonts w:ascii="Calibri" w:hAnsi="Calibri"/>
              </w:rPr>
              <w:t>presenter</w:t>
            </w:r>
            <w:r w:rsidRPr="000839B6">
              <w:rPr>
                <w:rFonts w:ascii="Calibri" w:hAnsi="Calibri"/>
              </w:rPr>
              <w:t xml:space="preserve"> at the beginning of the </w:t>
            </w:r>
            <w:r w:rsidR="00AD61E7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>.</w:t>
            </w:r>
          </w:p>
          <w:p w14:paraId="24EDEE51" w14:textId="0C1ABFB3" w:rsidR="00F5790E" w:rsidRPr="000839B6" w:rsidRDefault="00754CAD" w:rsidP="000839B6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Attend</w:t>
            </w:r>
            <w:r w:rsidR="008366A4" w:rsidRPr="000839B6">
              <w:rPr>
                <w:rFonts w:ascii="Calibri" w:hAnsi="Calibri"/>
              </w:rPr>
              <w:t xml:space="preserve"> the walkthrough</w:t>
            </w:r>
            <w:r w:rsidR="00714299">
              <w:rPr>
                <w:rFonts w:ascii="Calibri" w:hAnsi="Calibri"/>
              </w:rPr>
              <w:t>, described</w:t>
            </w:r>
            <w:r w:rsidR="00690FE7">
              <w:rPr>
                <w:rFonts w:ascii="Calibri" w:hAnsi="Calibri"/>
              </w:rPr>
              <w:t xml:space="preserve"> below</w:t>
            </w:r>
            <w:r w:rsidRPr="000839B6">
              <w:rPr>
                <w:rFonts w:ascii="Calibri" w:hAnsi="Calibri"/>
              </w:rPr>
              <w:t>.</w:t>
            </w:r>
          </w:p>
          <w:p w14:paraId="56DC5AD7" w14:textId="5036B833" w:rsidR="00754CAD" w:rsidRPr="000839B6" w:rsidRDefault="00754CAD" w:rsidP="004B0885">
            <w:pPr>
              <w:pStyle w:val="BlockText"/>
              <w:numPr>
                <w:ilvl w:val="0"/>
                <w:numId w:val="15"/>
              </w:numPr>
              <w:ind w:right="252"/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Attend the </w:t>
            </w:r>
            <w:r w:rsidR="00AD61E7">
              <w:rPr>
                <w:rFonts w:ascii="Calibri" w:hAnsi="Calibri"/>
              </w:rPr>
              <w:t>event</w:t>
            </w:r>
            <w:r w:rsidR="00714299">
              <w:rPr>
                <w:rFonts w:ascii="Calibri" w:hAnsi="Calibri"/>
              </w:rPr>
              <w:t>, as described on</w:t>
            </w:r>
            <w:r w:rsidR="00690FE7">
              <w:rPr>
                <w:rFonts w:ascii="Calibri" w:hAnsi="Calibri"/>
              </w:rPr>
              <w:t xml:space="preserve"> page</w:t>
            </w:r>
            <w:r w:rsidR="004B0885">
              <w:rPr>
                <w:rFonts w:ascii="Calibri" w:hAnsi="Calibri"/>
              </w:rPr>
              <w:t xml:space="preserve"> 2</w:t>
            </w:r>
            <w:r w:rsidRPr="000839B6">
              <w:rPr>
                <w:rFonts w:ascii="Calibri" w:hAnsi="Calibri"/>
              </w:rPr>
              <w:t>.</w:t>
            </w:r>
          </w:p>
        </w:tc>
      </w:tr>
    </w:tbl>
    <w:p w14:paraId="3387E135" w14:textId="77777777" w:rsidR="007E5910" w:rsidRPr="0011323D" w:rsidRDefault="007E5910" w:rsidP="003528BE">
      <w:pPr>
        <w:pStyle w:val="BlockLine"/>
        <w:spacing w:before="120"/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E5910" w:rsidRPr="000839B6" w14:paraId="0B83D879" w14:textId="77777777" w:rsidTr="001E3628">
        <w:tc>
          <w:tcPr>
            <w:tcW w:w="1728" w:type="dxa"/>
          </w:tcPr>
          <w:p w14:paraId="7ED77642" w14:textId="77777777" w:rsidR="007E5910" w:rsidRPr="000839B6" w:rsidRDefault="000839B6" w:rsidP="000839B6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The W</w:t>
            </w:r>
            <w:r w:rsidR="007E5910" w:rsidRPr="000839B6">
              <w:rPr>
                <w:rFonts w:ascii="Calibri" w:hAnsi="Calibri"/>
                <w:sz w:val="24"/>
                <w:szCs w:val="24"/>
              </w:rPr>
              <w:t>alkthrough</w:t>
            </w:r>
          </w:p>
        </w:tc>
        <w:tc>
          <w:tcPr>
            <w:tcW w:w="7740" w:type="dxa"/>
          </w:tcPr>
          <w:p w14:paraId="2AE0B12C" w14:textId="17E20CBF" w:rsidR="007E5910" w:rsidRPr="000839B6" w:rsidRDefault="007E5910" w:rsidP="007E5910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Review </w:t>
            </w:r>
            <w:r w:rsidR="00714299">
              <w:rPr>
                <w:rFonts w:ascii="Calibri" w:hAnsi="Calibri"/>
              </w:rPr>
              <w:t>the q</w:t>
            </w:r>
            <w:r w:rsidRPr="000839B6">
              <w:rPr>
                <w:rFonts w:ascii="Calibri" w:hAnsi="Calibri"/>
              </w:rPr>
              <w:t xml:space="preserve">uestions </w:t>
            </w:r>
            <w:r w:rsidR="00714299">
              <w:rPr>
                <w:rFonts w:ascii="Calibri" w:hAnsi="Calibri"/>
              </w:rPr>
              <w:t xml:space="preserve">listed </w:t>
            </w:r>
            <w:r w:rsidRPr="000839B6">
              <w:rPr>
                <w:rFonts w:ascii="Calibri" w:hAnsi="Calibri"/>
              </w:rPr>
              <w:t>above and finalize materials as needed.</w:t>
            </w:r>
          </w:p>
          <w:p w14:paraId="08F9ADBE" w14:textId="566AB52E" w:rsidR="007E5910" w:rsidRDefault="007E5910" w:rsidP="007E5910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Practice </w:t>
            </w:r>
            <w:r w:rsidR="00BD2085">
              <w:rPr>
                <w:rFonts w:ascii="Calibri" w:hAnsi="Calibri"/>
              </w:rPr>
              <w:t>the</w:t>
            </w:r>
            <w:r w:rsidRPr="000839B6">
              <w:rPr>
                <w:rFonts w:ascii="Calibri" w:hAnsi="Calibri"/>
              </w:rPr>
              <w:t xml:space="preserve"> </w:t>
            </w:r>
            <w:r w:rsidR="001B3F02" w:rsidRPr="000839B6">
              <w:rPr>
                <w:rFonts w:ascii="Calibri" w:hAnsi="Calibri"/>
              </w:rPr>
              <w:t>technology</w:t>
            </w:r>
            <w:r w:rsidR="00BD2085">
              <w:rPr>
                <w:rFonts w:ascii="Calibri" w:hAnsi="Calibri"/>
              </w:rPr>
              <w:t xml:space="preserve"> </w:t>
            </w:r>
            <w:r w:rsidR="00FC27EA">
              <w:rPr>
                <w:rFonts w:ascii="Calibri" w:hAnsi="Calibri"/>
              </w:rPr>
              <w:t>that</w:t>
            </w:r>
            <w:r w:rsidR="00BD2085">
              <w:rPr>
                <w:rFonts w:ascii="Calibri" w:hAnsi="Calibri"/>
              </w:rPr>
              <w:t xml:space="preserve"> will be used for the </w:t>
            </w:r>
            <w:r w:rsidR="00AD61E7">
              <w:rPr>
                <w:rFonts w:ascii="Calibri" w:hAnsi="Calibri"/>
              </w:rPr>
              <w:t xml:space="preserve">event </w:t>
            </w:r>
            <w:r w:rsidR="00FC27EA" w:rsidRPr="000839B6">
              <w:rPr>
                <w:rFonts w:ascii="Calibri" w:hAnsi="Calibri"/>
              </w:rPr>
              <w:t xml:space="preserve">using the same phone and computer setup </w:t>
            </w:r>
            <w:r w:rsidR="00FC27EA">
              <w:rPr>
                <w:rFonts w:ascii="Calibri" w:hAnsi="Calibri"/>
              </w:rPr>
              <w:t>that</w:t>
            </w:r>
            <w:r w:rsidR="00FC27EA" w:rsidRPr="000839B6">
              <w:rPr>
                <w:rFonts w:ascii="Calibri" w:hAnsi="Calibri"/>
              </w:rPr>
              <w:t xml:space="preserve"> will be used during the actual </w:t>
            </w:r>
            <w:r w:rsidR="00AD61E7">
              <w:rPr>
                <w:rFonts w:ascii="Calibri" w:hAnsi="Calibri"/>
              </w:rPr>
              <w:t>event</w:t>
            </w:r>
            <w:r w:rsidR="00FC27EA" w:rsidRPr="000839B6">
              <w:rPr>
                <w:rFonts w:ascii="Calibri" w:hAnsi="Calibri"/>
              </w:rPr>
              <w:t>.</w:t>
            </w:r>
            <w:r w:rsidR="00E019EA">
              <w:rPr>
                <w:rFonts w:ascii="Calibri" w:hAnsi="Calibri"/>
              </w:rPr>
              <w:t xml:space="preserve"> </w:t>
            </w:r>
            <w:r w:rsidR="00FC27EA">
              <w:rPr>
                <w:rFonts w:ascii="Calibri" w:hAnsi="Calibri"/>
              </w:rPr>
              <w:t>F</w:t>
            </w:r>
            <w:r w:rsidR="00690FE7">
              <w:rPr>
                <w:rFonts w:ascii="Calibri" w:hAnsi="Calibri"/>
              </w:rPr>
              <w:t>or example,</w:t>
            </w:r>
            <w:r w:rsidR="00E019EA">
              <w:rPr>
                <w:rFonts w:ascii="Calibri" w:hAnsi="Calibri"/>
              </w:rPr>
              <w:t xml:space="preserve"> the presenter typically a</w:t>
            </w:r>
            <w:r w:rsidR="00E019EA" w:rsidRPr="00E019EA">
              <w:rPr>
                <w:rFonts w:ascii="Calibri" w:hAnsi="Calibri"/>
              </w:rPr>
              <w:t>dvance</w:t>
            </w:r>
            <w:r w:rsidR="00E019EA">
              <w:rPr>
                <w:rFonts w:ascii="Calibri" w:hAnsi="Calibri"/>
              </w:rPr>
              <w:t>s</w:t>
            </w:r>
            <w:r w:rsidR="00E019EA" w:rsidRPr="00E019EA">
              <w:rPr>
                <w:rFonts w:ascii="Calibri" w:hAnsi="Calibri"/>
              </w:rPr>
              <w:t xml:space="preserve"> </w:t>
            </w:r>
            <w:r w:rsidR="005326B7">
              <w:rPr>
                <w:rFonts w:ascii="Calibri" w:hAnsi="Calibri"/>
              </w:rPr>
              <w:t>their</w:t>
            </w:r>
            <w:r w:rsidR="00E019EA">
              <w:rPr>
                <w:rFonts w:ascii="Calibri" w:hAnsi="Calibri"/>
              </w:rPr>
              <w:t xml:space="preserve"> own</w:t>
            </w:r>
            <w:r w:rsidR="00E019EA" w:rsidRPr="00E019EA">
              <w:rPr>
                <w:rFonts w:ascii="Calibri" w:hAnsi="Calibri"/>
              </w:rPr>
              <w:t xml:space="preserve"> </w:t>
            </w:r>
            <w:r w:rsidR="00690FE7">
              <w:rPr>
                <w:rFonts w:ascii="Calibri" w:hAnsi="Calibri"/>
              </w:rPr>
              <w:t>PPT</w:t>
            </w:r>
            <w:r w:rsidR="00E019EA" w:rsidRPr="00E019EA">
              <w:rPr>
                <w:rFonts w:ascii="Calibri" w:hAnsi="Calibri"/>
              </w:rPr>
              <w:t xml:space="preserve"> slides</w:t>
            </w:r>
            <w:r w:rsidR="00E019EA">
              <w:rPr>
                <w:rFonts w:ascii="Calibri" w:hAnsi="Calibri"/>
              </w:rPr>
              <w:t>.</w:t>
            </w:r>
            <w:r w:rsidR="00E019EA" w:rsidRPr="00E019EA">
              <w:rPr>
                <w:rFonts w:ascii="Calibri" w:hAnsi="Calibri"/>
              </w:rPr>
              <w:t xml:space="preserve">  </w:t>
            </w:r>
          </w:p>
          <w:p w14:paraId="6D8B13CF" w14:textId="7ED65084" w:rsidR="007E5910" w:rsidRPr="000839B6" w:rsidRDefault="007E5910" w:rsidP="004523C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Review </w:t>
            </w:r>
            <w:r w:rsidR="005929DB" w:rsidRPr="000839B6">
              <w:rPr>
                <w:rFonts w:ascii="Calibri" w:hAnsi="Calibri"/>
              </w:rPr>
              <w:t xml:space="preserve">and confirm </w:t>
            </w:r>
            <w:r w:rsidR="00714299">
              <w:rPr>
                <w:rFonts w:ascii="Calibri" w:hAnsi="Calibri"/>
              </w:rPr>
              <w:t xml:space="preserve">the </w:t>
            </w:r>
            <w:r w:rsidRPr="000839B6">
              <w:rPr>
                <w:rFonts w:ascii="Calibri" w:hAnsi="Calibri"/>
              </w:rPr>
              <w:t xml:space="preserve">Q&amp;A </w:t>
            </w:r>
            <w:r w:rsidR="00714299">
              <w:rPr>
                <w:rFonts w:ascii="Calibri" w:hAnsi="Calibri"/>
              </w:rPr>
              <w:t>s</w:t>
            </w:r>
            <w:r w:rsidRPr="000839B6">
              <w:rPr>
                <w:rFonts w:ascii="Calibri" w:hAnsi="Calibri"/>
              </w:rPr>
              <w:t xml:space="preserve">ession </w:t>
            </w:r>
            <w:r w:rsidR="00714299">
              <w:rPr>
                <w:rFonts w:ascii="Calibri" w:hAnsi="Calibri"/>
              </w:rPr>
              <w:t>p</w:t>
            </w:r>
            <w:r w:rsidRPr="000839B6">
              <w:rPr>
                <w:rFonts w:ascii="Calibri" w:hAnsi="Calibri"/>
              </w:rPr>
              <w:t>rocedures</w:t>
            </w:r>
            <w:r w:rsidR="00714299">
              <w:rPr>
                <w:rFonts w:ascii="Calibri" w:hAnsi="Calibri"/>
              </w:rPr>
              <w:t xml:space="preserve"> outlined on </w:t>
            </w:r>
            <w:r w:rsidR="004523C5">
              <w:rPr>
                <w:rFonts w:ascii="Calibri" w:hAnsi="Calibri"/>
              </w:rPr>
              <w:t xml:space="preserve">page </w:t>
            </w:r>
            <w:r w:rsidR="003A0765">
              <w:rPr>
                <w:rFonts w:ascii="Calibri" w:hAnsi="Calibri"/>
              </w:rPr>
              <w:t>2</w:t>
            </w:r>
            <w:r w:rsidRPr="000839B6">
              <w:rPr>
                <w:rFonts w:ascii="Calibri" w:hAnsi="Calibri"/>
              </w:rPr>
              <w:t xml:space="preserve">. </w:t>
            </w:r>
          </w:p>
        </w:tc>
      </w:tr>
    </w:tbl>
    <w:p w14:paraId="14A30DB4" w14:textId="6533DA5C" w:rsidR="000839B6" w:rsidRPr="00FC27EA" w:rsidRDefault="000839B6" w:rsidP="004B0885">
      <w:pPr>
        <w:pStyle w:val="Heading4"/>
        <w:spacing w:after="0"/>
        <w:rPr>
          <w:sz w:val="4"/>
          <w:szCs w:val="4"/>
        </w:rPr>
      </w:pPr>
    </w:p>
    <w:p w14:paraId="4E516591" w14:textId="77777777" w:rsidR="008366A4" w:rsidRPr="002824E9" w:rsidRDefault="008366A4" w:rsidP="007251E9">
      <w:pPr>
        <w:pStyle w:val="BlockLine"/>
        <w:spacing w:before="0"/>
        <w:rPr>
          <w:rFonts w:ascii="Calibri" w:hAnsi="Calibri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366A4" w:rsidRPr="000839B6" w14:paraId="50BA68DE" w14:textId="77777777" w:rsidTr="001E3628">
        <w:tc>
          <w:tcPr>
            <w:tcW w:w="1728" w:type="dxa"/>
          </w:tcPr>
          <w:p w14:paraId="23B247D7" w14:textId="3A770800" w:rsidR="008366A4" w:rsidRPr="000839B6" w:rsidRDefault="008366A4" w:rsidP="001B3F02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lastRenderedPageBreak/>
              <w:t xml:space="preserve">Joining the </w:t>
            </w:r>
            <w:r w:rsidR="00AD61E7">
              <w:rPr>
                <w:rFonts w:ascii="Calibri" w:hAnsi="Calibri"/>
                <w:sz w:val="24"/>
                <w:szCs w:val="24"/>
              </w:rPr>
              <w:t>Event</w:t>
            </w:r>
          </w:p>
        </w:tc>
        <w:tc>
          <w:tcPr>
            <w:tcW w:w="7740" w:type="dxa"/>
          </w:tcPr>
          <w:p w14:paraId="097AC69F" w14:textId="650D0801" w:rsidR="008366A4" w:rsidRDefault="008366A4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Please join the </w:t>
            </w:r>
            <w:r w:rsidR="00A44CC3">
              <w:rPr>
                <w:rFonts w:ascii="Calibri" w:hAnsi="Calibri"/>
              </w:rPr>
              <w:t>event</w:t>
            </w:r>
            <w:r w:rsidRPr="000839B6">
              <w:rPr>
                <w:rFonts w:ascii="Calibri" w:hAnsi="Calibri"/>
              </w:rPr>
              <w:t xml:space="preserve"> 15-20 minutes early.</w:t>
            </w:r>
          </w:p>
          <w:p w14:paraId="3E9C5010" w14:textId="2B58D966" w:rsidR="002E574A" w:rsidRPr="000839B6" w:rsidRDefault="002E574A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using a camera, ensure your environment and background is presentable and free of distractions (see etiquette checklist).</w:t>
            </w:r>
          </w:p>
          <w:p w14:paraId="46226820" w14:textId="5D2D605E" w:rsidR="00415C92" w:rsidRDefault="008366A4" w:rsidP="001E3628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  <w:color w:val="auto"/>
              </w:rPr>
              <w:t xml:space="preserve">Connect to the web session </w:t>
            </w:r>
            <w:r w:rsidR="00415C92" w:rsidRPr="000839B6">
              <w:rPr>
                <w:rFonts w:ascii="Calibri" w:hAnsi="Calibri"/>
                <w:color w:val="auto"/>
              </w:rPr>
              <w:t>using a high</w:t>
            </w:r>
            <w:r w:rsidR="00714299">
              <w:rPr>
                <w:rFonts w:ascii="Calibri" w:hAnsi="Calibri"/>
                <w:color w:val="auto"/>
              </w:rPr>
              <w:t>-</w:t>
            </w:r>
            <w:r w:rsidR="00415C92" w:rsidRPr="000839B6">
              <w:rPr>
                <w:rFonts w:ascii="Calibri" w:hAnsi="Calibri"/>
                <w:color w:val="auto"/>
              </w:rPr>
              <w:t>speed network connection.</w:t>
            </w:r>
            <w:r w:rsidR="00415C92" w:rsidRPr="000839B6">
              <w:rPr>
                <w:rFonts w:ascii="Calibri" w:hAnsi="Calibri"/>
              </w:rPr>
              <w:t xml:space="preserve">  </w:t>
            </w:r>
          </w:p>
          <w:p w14:paraId="31016D77" w14:textId="043244CC" w:rsidR="00F30199" w:rsidRPr="003A0765" w:rsidRDefault="00714299" w:rsidP="00415C92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  <w:highlight w:val="yellow"/>
              </w:rPr>
            </w:pPr>
            <w:r w:rsidRPr="003A0765">
              <w:rPr>
                <w:rFonts w:ascii="Calibri" w:hAnsi="Calibri"/>
                <w:highlight w:val="yellow"/>
              </w:rPr>
              <w:t>(</w:t>
            </w:r>
            <w:r w:rsidR="00415C92" w:rsidRPr="003A0765">
              <w:rPr>
                <w:rFonts w:ascii="Calibri" w:hAnsi="Calibri"/>
                <w:highlight w:val="yellow"/>
              </w:rPr>
              <w:t xml:space="preserve">Use the </w:t>
            </w:r>
            <w:r w:rsidR="00420C9B" w:rsidRPr="003A0765">
              <w:rPr>
                <w:rFonts w:ascii="Calibri" w:hAnsi="Calibri"/>
                <w:highlight w:val="yellow"/>
              </w:rPr>
              <w:t xml:space="preserve">panelist </w:t>
            </w:r>
            <w:r w:rsidR="00415C92" w:rsidRPr="003A0765">
              <w:rPr>
                <w:rFonts w:ascii="Calibri" w:hAnsi="Calibri"/>
                <w:highlight w:val="yellow"/>
              </w:rPr>
              <w:t xml:space="preserve">link provided </w:t>
            </w:r>
            <w:r w:rsidR="00420C9B" w:rsidRPr="003A0765">
              <w:rPr>
                <w:rFonts w:ascii="Calibri" w:hAnsi="Calibri"/>
                <w:highlight w:val="yellow"/>
              </w:rPr>
              <w:t>by the meeting host, in your Outlook calendar or by email</w:t>
            </w:r>
            <w:r w:rsidR="00F30199" w:rsidRPr="003A0765">
              <w:rPr>
                <w:rFonts w:ascii="Calibri" w:hAnsi="Calibri"/>
                <w:highlight w:val="yellow"/>
              </w:rPr>
              <w:t xml:space="preserve">. </w:t>
            </w:r>
          </w:p>
          <w:p w14:paraId="5C9098F7" w14:textId="77777777" w:rsidR="00714299" w:rsidRPr="003A0765" w:rsidRDefault="008366A4" w:rsidP="00714299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  <w:highlight w:val="yellow"/>
              </w:rPr>
            </w:pPr>
            <w:r w:rsidRPr="003A0765">
              <w:rPr>
                <w:rFonts w:ascii="Calibri" w:hAnsi="Calibri"/>
                <w:highlight w:val="yellow"/>
              </w:rPr>
              <w:t>Follow the prompts that appear on your screen to join the web conference first, then the audio conference.</w:t>
            </w:r>
            <w:r w:rsidR="004B0885" w:rsidRPr="003A0765">
              <w:rPr>
                <w:rFonts w:ascii="Calibri" w:hAnsi="Calibri"/>
                <w:highlight w:val="yellow"/>
              </w:rPr>
              <w:t xml:space="preserve"> </w:t>
            </w:r>
          </w:p>
          <w:p w14:paraId="65F3B02C" w14:textId="215AA86C" w:rsidR="001B3F02" w:rsidRPr="000839B6" w:rsidRDefault="001B3F02" w:rsidP="00714299">
            <w:pPr>
              <w:pStyle w:val="BlockText"/>
              <w:numPr>
                <w:ilvl w:val="2"/>
                <w:numId w:val="15"/>
              </w:numPr>
              <w:tabs>
                <w:tab w:val="clear" w:pos="1080"/>
                <w:tab w:val="num" w:pos="612"/>
              </w:tabs>
              <w:ind w:left="612"/>
              <w:rPr>
                <w:rFonts w:ascii="Calibri" w:hAnsi="Calibri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If you encounter technical issues when joining,</w:t>
            </w:r>
            <w:r w:rsidR="003528BE"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3528BE" w:rsidRPr="003A0765">
              <w:rPr>
                <w:rFonts w:ascii="Calibri" w:hAnsi="Calibri"/>
                <w:highlight w:val="yellow"/>
              </w:rPr>
              <w:t>d</w:t>
            </w:r>
            <w:r w:rsidRPr="003A0765">
              <w:rPr>
                <w:rFonts w:ascii="Calibri" w:hAnsi="Calibri"/>
                <w:highlight w:val="yellow"/>
              </w:rPr>
              <w:t xml:space="preserve">ial in directly to the </w:t>
            </w:r>
            <w:r w:rsidR="003528BE" w:rsidRPr="003A0765">
              <w:rPr>
                <w:rFonts w:ascii="Calibri" w:hAnsi="Calibri"/>
                <w:highlight w:val="yellow"/>
              </w:rPr>
              <w:t xml:space="preserve">audio conference using the information provided </w:t>
            </w:r>
            <w:r w:rsidR="004B0885" w:rsidRPr="003A0765">
              <w:rPr>
                <w:rFonts w:ascii="Calibri" w:hAnsi="Calibri"/>
                <w:highlight w:val="yellow"/>
              </w:rPr>
              <w:t xml:space="preserve">in the </w:t>
            </w:r>
            <w:r w:rsidR="00F30199" w:rsidRPr="003A0765">
              <w:rPr>
                <w:rFonts w:ascii="Calibri" w:hAnsi="Calibri"/>
                <w:highlight w:val="yellow"/>
              </w:rPr>
              <w:t>email</w:t>
            </w:r>
            <w:r w:rsidR="004B0885" w:rsidRPr="003A0765">
              <w:rPr>
                <w:rFonts w:ascii="Calibri" w:hAnsi="Calibri"/>
                <w:highlight w:val="yellow"/>
              </w:rPr>
              <w:t xml:space="preserve"> or meeting request</w:t>
            </w:r>
            <w:r w:rsidR="003528BE" w:rsidRPr="003A0765">
              <w:rPr>
                <w:rFonts w:ascii="Calibri" w:hAnsi="Calibri"/>
                <w:highlight w:val="yellow"/>
              </w:rPr>
              <w:t>,</w:t>
            </w:r>
            <w:r w:rsidRPr="003A0765">
              <w:rPr>
                <w:rFonts w:ascii="Calibri" w:hAnsi="Calibri"/>
                <w:highlight w:val="yellow"/>
              </w:rPr>
              <w:t xml:space="preserve"> OR call for assistance</w:t>
            </w:r>
            <w:r w:rsidR="0012309C">
              <w:rPr>
                <w:rFonts w:ascii="Calibri" w:hAnsi="Calibri"/>
                <w:highlight w:val="yellow"/>
              </w:rPr>
              <w:t xml:space="preserve"> at</w:t>
            </w:r>
            <w:r w:rsidRPr="003A0765">
              <w:rPr>
                <w:rFonts w:ascii="Calibri" w:hAnsi="Calibri"/>
                <w:highlight w:val="yellow"/>
              </w:rPr>
              <w:t xml:space="preserve">: </w:t>
            </w:r>
            <w:r w:rsidR="00714299" w:rsidRPr="003A0765">
              <w:rPr>
                <w:rFonts w:ascii="Calibri" w:hAnsi="Calibri"/>
                <w:highlight w:val="yellow"/>
              </w:rPr>
              <w:t>###-###-####</w:t>
            </w:r>
            <w:r w:rsidRPr="003A0765">
              <w:rPr>
                <w:rFonts w:ascii="Calibri" w:hAnsi="Calibri"/>
                <w:highlight w:val="yellow"/>
              </w:rPr>
              <w:t>.</w:t>
            </w:r>
            <w:r w:rsidR="00714299" w:rsidRPr="003A0765">
              <w:rPr>
                <w:rFonts w:ascii="Calibri" w:hAnsi="Calibri"/>
                <w:highlight w:val="yellow"/>
              </w:rPr>
              <w:t>)</w:t>
            </w:r>
          </w:p>
        </w:tc>
      </w:tr>
    </w:tbl>
    <w:p w14:paraId="1A55E12C" w14:textId="77777777" w:rsidR="006D4D9B" w:rsidRPr="002824E9" w:rsidRDefault="00B313EB" w:rsidP="00387772">
      <w:pPr>
        <w:pStyle w:val="BlockLine"/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  <w:r w:rsidRPr="002824E9">
        <w:rPr>
          <w:rFonts w:ascii="Calibri" w:hAnsi="Calibri"/>
          <w:sz w:val="8"/>
          <w:szCs w:val="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D4D9B" w:rsidRPr="000839B6" w14:paraId="2CAF5A90" w14:textId="77777777" w:rsidTr="006D4D9B">
        <w:tc>
          <w:tcPr>
            <w:tcW w:w="1728" w:type="dxa"/>
          </w:tcPr>
          <w:p w14:paraId="6BAC0443" w14:textId="77777777" w:rsidR="006D4D9B" w:rsidRPr="000839B6" w:rsidRDefault="00F5790E" w:rsidP="001B3F02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Audio Tips</w:t>
            </w:r>
          </w:p>
        </w:tc>
        <w:tc>
          <w:tcPr>
            <w:tcW w:w="7740" w:type="dxa"/>
          </w:tcPr>
          <w:p w14:paraId="1FBBCA4B" w14:textId="4B05D549" w:rsidR="00F5790E" w:rsidRDefault="002E574A" w:rsidP="00F5790E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Connect</w:t>
            </w:r>
            <w:r w:rsidR="00F5790E" w:rsidRPr="000839B6">
              <w:rPr>
                <w:rFonts w:ascii="Calibri" w:hAnsi="Calibri"/>
                <w:color w:val="auto"/>
              </w:rPr>
              <w:t xml:space="preserve"> from a quiet area with little or no background noise.</w:t>
            </w:r>
          </w:p>
          <w:p w14:paraId="404777DB" w14:textId="77777777" w:rsidR="002E574A" w:rsidRPr="002E574A" w:rsidRDefault="002E574A" w:rsidP="002E574A">
            <w:pPr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2E574A">
              <w:rPr>
                <w:rFonts w:ascii="Calibri" w:hAnsi="Calibri"/>
                <w:color w:val="auto"/>
              </w:rPr>
              <w:t xml:space="preserve">When dialing in to the conference call, use a land line, if possible, not a cell phone. Mute other nearby phones to avoid background noise.  </w:t>
            </w:r>
          </w:p>
          <w:p w14:paraId="2FD58697" w14:textId="77777777" w:rsidR="002E574A" w:rsidRDefault="00F5790E" w:rsidP="002E574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0839B6">
              <w:rPr>
                <w:rFonts w:ascii="Calibri" w:hAnsi="Calibri"/>
                <w:color w:val="auto"/>
              </w:rPr>
              <w:t>If using a conference phone, be aware that all noises in the room</w:t>
            </w:r>
            <w:r w:rsidR="003B7DC3" w:rsidRPr="000839B6">
              <w:rPr>
                <w:rFonts w:ascii="Calibri" w:hAnsi="Calibri"/>
                <w:color w:val="auto"/>
              </w:rPr>
              <w:t xml:space="preserve"> carry over the phone line.</w:t>
            </w:r>
            <w:r w:rsidR="002E574A">
              <w:rPr>
                <w:rFonts w:ascii="Calibri" w:hAnsi="Calibri"/>
                <w:color w:val="auto"/>
              </w:rPr>
              <w:t xml:space="preserve"> </w:t>
            </w:r>
          </w:p>
          <w:p w14:paraId="048561DD" w14:textId="15A9D823" w:rsidR="00F5790E" w:rsidRPr="002E574A" w:rsidRDefault="00F240AF" w:rsidP="002E574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2E574A">
              <w:rPr>
                <w:rFonts w:ascii="Calibri" w:hAnsi="Calibri"/>
              </w:rPr>
              <w:t>Avoid rustling papers,</w:t>
            </w:r>
            <w:r w:rsidR="00F5790E" w:rsidRPr="002E574A">
              <w:rPr>
                <w:rFonts w:ascii="Calibri" w:hAnsi="Calibri"/>
              </w:rPr>
              <w:t xml:space="preserve"> side conversations and movement in the room</w:t>
            </w:r>
            <w:r w:rsidR="002E574A">
              <w:rPr>
                <w:rFonts w:ascii="Calibri" w:hAnsi="Calibri"/>
              </w:rPr>
              <w:t>, and a</w:t>
            </w:r>
            <w:r w:rsidRPr="002E574A">
              <w:rPr>
                <w:rFonts w:ascii="Calibri" w:hAnsi="Calibri"/>
              </w:rPr>
              <w:t>void moving the phone during the call</w:t>
            </w:r>
            <w:r w:rsidR="002E574A">
              <w:rPr>
                <w:rFonts w:ascii="Calibri" w:hAnsi="Calibri"/>
              </w:rPr>
              <w:t>.</w:t>
            </w:r>
          </w:p>
          <w:p w14:paraId="0C081236" w14:textId="77777777" w:rsidR="00491191" w:rsidRPr="000839B6" w:rsidRDefault="00F5790E" w:rsidP="000839B6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 w:rsidRPr="000839B6">
              <w:rPr>
                <w:rFonts w:ascii="Calibri" w:hAnsi="Calibri"/>
                <w:color w:val="auto"/>
              </w:rPr>
              <w:t xml:space="preserve">Mute your line when you are not talking, or if you must cough or sneeze.  </w:t>
            </w:r>
          </w:p>
        </w:tc>
      </w:tr>
    </w:tbl>
    <w:p w14:paraId="5E3221F3" w14:textId="77777777" w:rsidR="00C833B4" w:rsidRDefault="00C833B4" w:rsidP="00FC27EA">
      <w:pPr>
        <w:pStyle w:val="BlockLine"/>
        <w:pBdr>
          <w:top w:val="single" w:sz="6" w:space="0" w:color="auto"/>
        </w:pBdr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7920"/>
      </w:tblGrid>
      <w:tr w:rsidR="00FC27EA" w:rsidRPr="000839B6" w14:paraId="11A47066" w14:textId="77777777" w:rsidTr="0018540B">
        <w:tc>
          <w:tcPr>
            <w:tcW w:w="1728" w:type="dxa"/>
          </w:tcPr>
          <w:p w14:paraId="444D46BC" w14:textId="77777777" w:rsidR="00FC27EA" w:rsidRPr="000839B6" w:rsidRDefault="00FC27EA" w:rsidP="0018540B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839B6">
              <w:rPr>
                <w:rFonts w:ascii="Calibri" w:hAnsi="Calibri"/>
                <w:sz w:val="24"/>
                <w:szCs w:val="24"/>
              </w:rPr>
              <w:t>Presentation Tips</w:t>
            </w:r>
          </w:p>
        </w:tc>
        <w:tc>
          <w:tcPr>
            <w:tcW w:w="7920" w:type="dxa"/>
          </w:tcPr>
          <w:p w14:paraId="639F83DE" w14:textId="77777777" w:rsidR="00FC27EA" w:rsidRPr="00F240AF" w:rsidRDefault="00FC27EA" w:rsidP="0018540B">
            <w:pPr>
              <w:pStyle w:val="Block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When speaking</w:t>
            </w:r>
            <w:r>
              <w:rPr>
                <w:rFonts w:ascii="Calibri" w:hAnsi="Calibri"/>
              </w:rPr>
              <w:t>, s</w:t>
            </w:r>
            <w:r w:rsidRPr="00F240AF">
              <w:rPr>
                <w:rFonts w:ascii="Calibri" w:hAnsi="Calibri"/>
              </w:rPr>
              <w:t xml:space="preserve">peak slowly. </w:t>
            </w:r>
            <w:r w:rsidR="004B0885">
              <w:rPr>
                <w:rFonts w:ascii="Calibri" w:hAnsi="Calibri"/>
              </w:rPr>
              <w:t>Avoid “um”</w:t>
            </w:r>
            <w:r w:rsidRPr="00F240AF">
              <w:rPr>
                <w:rFonts w:ascii="Calibri" w:hAnsi="Calibri"/>
              </w:rPr>
              <w:t xml:space="preserve"> and other filler words.</w:t>
            </w:r>
            <w:r>
              <w:rPr>
                <w:rFonts w:ascii="Calibri" w:hAnsi="Calibri"/>
              </w:rPr>
              <w:t xml:space="preserve">  Also a</w:t>
            </w:r>
            <w:r w:rsidRPr="00F240AF">
              <w:rPr>
                <w:rFonts w:ascii="Calibri" w:hAnsi="Calibri"/>
              </w:rPr>
              <w:t>void silence (if waiting for a shared website to load, or during Q&amp;A).</w:t>
            </w:r>
          </w:p>
          <w:p w14:paraId="7992D93A" w14:textId="633C6ACC" w:rsidR="00FC27EA" w:rsidRPr="00FC27EA" w:rsidRDefault="00FC27EA" w:rsidP="00FC27EA">
            <w:pPr>
              <w:pStyle w:val="BlockText"/>
              <w:numPr>
                <w:ilvl w:val="0"/>
                <w:numId w:val="1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U</w:t>
            </w:r>
            <w:r w:rsidRPr="00F240AF">
              <w:rPr>
                <w:rFonts w:ascii="Calibri" w:hAnsi="Calibri"/>
              </w:rPr>
              <w:t xml:space="preserve">se the arrows to advance the </w:t>
            </w:r>
            <w:r w:rsidR="009954E0">
              <w:rPr>
                <w:rFonts w:ascii="Calibri" w:hAnsi="Calibri"/>
              </w:rPr>
              <w:t>PPT</w:t>
            </w:r>
            <w:r w:rsidR="009954E0" w:rsidRPr="00F240AF">
              <w:rPr>
                <w:rFonts w:ascii="Calibri" w:hAnsi="Calibri"/>
              </w:rPr>
              <w:t xml:space="preserve"> </w:t>
            </w:r>
            <w:r w:rsidRPr="00F240AF">
              <w:rPr>
                <w:rFonts w:ascii="Calibri" w:hAnsi="Calibri"/>
              </w:rPr>
              <w:t>or go directly to a specific slide.</w:t>
            </w:r>
            <w:r w:rsidRPr="00FC27EA">
              <w:rPr>
                <w:rFonts w:ascii="Calibri" w:hAnsi="Calibri"/>
              </w:rPr>
              <w:t xml:space="preserve"> </w:t>
            </w:r>
          </w:p>
        </w:tc>
      </w:tr>
    </w:tbl>
    <w:p w14:paraId="6C78A2F0" w14:textId="77777777" w:rsidR="00FC27EA" w:rsidRDefault="00FC27EA" w:rsidP="00FC27EA">
      <w:pPr>
        <w:pStyle w:val="BlockLine"/>
        <w:pBdr>
          <w:top w:val="single" w:sz="6" w:space="0" w:color="auto"/>
        </w:pBdr>
        <w:tabs>
          <w:tab w:val="left" w:pos="2130"/>
        </w:tabs>
        <w:spacing w:before="120"/>
        <w:rPr>
          <w:rFonts w:ascii="Calibri" w:hAnsi="Calibri"/>
          <w:sz w:val="8"/>
          <w:szCs w:val="8"/>
        </w:rPr>
      </w:pPr>
    </w:p>
    <w:tbl>
      <w:tblPr>
        <w:tblW w:w="10971" w:type="dxa"/>
        <w:tblLayout w:type="fixed"/>
        <w:tblLook w:val="0000" w:firstRow="0" w:lastRow="0" w:firstColumn="0" w:lastColumn="0" w:noHBand="0" w:noVBand="0"/>
      </w:tblPr>
      <w:tblGrid>
        <w:gridCol w:w="1710"/>
        <w:gridCol w:w="9058"/>
        <w:gridCol w:w="203"/>
      </w:tblGrid>
      <w:tr w:rsidR="00C833B4" w:rsidRPr="000839B6" w14:paraId="7AE6E30C" w14:textId="77777777" w:rsidTr="001774D8">
        <w:trPr>
          <w:trHeight w:val="1673"/>
        </w:trPr>
        <w:tc>
          <w:tcPr>
            <w:tcW w:w="1710" w:type="dxa"/>
          </w:tcPr>
          <w:p w14:paraId="5CCF0645" w14:textId="77777777" w:rsidR="001774D8" w:rsidRDefault="00FC27EA" w:rsidP="00C833B4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bookmarkStart w:id="2" w:name="_Hlk7181939"/>
            <w:r>
              <w:rPr>
                <w:rFonts w:ascii="Calibri" w:hAnsi="Calibri"/>
                <w:sz w:val="24"/>
                <w:szCs w:val="24"/>
              </w:rPr>
              <w:t xml:space="preserve">Desktop </w:t>
            </w:r>
          </w:p>
          <w:p w14:paraId="6B0FBFA1" w14:textId="09354CC6" w:rsidR="00C833B4" w:rsidRPr="000839B6" w:rsidRDefault="00FC27EA" w:rsidP="00C833B4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Sharing </w:t>
            </w:r>
            <w:r w:rsidR="00D722DE" w:rsidRPr="000839B6">
              <w:rPr>
                <w:rFonts w:ascii="Calibri" w:hAnsi="Calibri"/>
                <w:sz w:val="24"/>
                <w:szCs w:val="24"/>
              </w:rPr>
              <w:t>Tips</w:t>
            </w:r>
          </w:p>
        </w:tc>
        <w:tc>
          <w:tcPr>
            <w:tcW w:w="9261" w:type="dxa"/>
            <w:gridSpan w:val="2"/>
          </w:tcPr>
          <w:p w14:paraId="563779CD" w14:textId="393FD718" w:rsidR="00B526CD" w:rsidRPr="004B0885" w:rsidRDefault="007E63FF" w:rsidP="004B088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Avoid desktop clutter and in</w:t>
            </w:r>
            <w:r w:rsidR="004B0885">
              <w:rPr>
                <w:rFonts w:ascii="Calibri" w:hAnsi="Calibri"/>
              </w:rPr>
              <w:t>appropriate background pictures and</w:t>
            </w:r>
            <w:r w:rsidR="00B526CD" w:rsidRPr="004B0885">
              <w:rPr>
                <w:rFonts w:ascii="Calibri" w:hAnsi="Calibri"/>
              </w:rPr>
              <w:t xml:space="preserve"> email pop-up messages</w:t>
            </w:r>
            <w:r w:rsidR="004523C5">
              <w:rPr>
                <w:rFonts w:ascii="Calibri" w:hAnsi="Calibri"/>
              </w:rPr>
              <w:t>.</w:t>
            </w:r>
            <w:r w:rsidR="00F240AF" w:rsidRPr="004B0885">
              <w:rPr>
                <w:rFonts w:ascii="Calibri" w:hAnsi="Calibri"/>
              </w:rPr>
              <w:t xml:space="preserve"> </w:t>
            </w:r>
            <w:r w:rsidR="004B0885" w:rsidRPr="004523C5">
              <w:rPr>
                <w:rFonts w:ascii="Calibri" w:hAnsi="Calibri"/>
                <w:b/>
                <w:i/>
              </w:rPr>
              <w:t>Tip: Close out</w:t>
            </w:r>
            <w:r w:rsidR="000839B6" w:rsidRPr="004523C5">
              <w:rPr>
                <w:rFonts w:ascii="Calibri" w:hAnsi="Calibri"/>
                <w:b/>
                <w:i/>
              </w:rPr>
              <w:t xml:space="preserve"> of</w:t>
            </w:r>
            <w:r w:rsidR="00D722DE" w:rsidRPr="004523C5">
              <w:rPr>
                <w:rFonts w:ascii="Calibri" w:hAnsi="Calibri"/>
                <w:b/>
                <w:i/>
              </w:rPr>
              <w:t xml:space="preserve"> </w:t>
            </w:r>
            <w:r w:rsidR="004B0885" w:rsidRPr="004523C5">
              <w:rPr>
                <w:rFonts w:ascii="Calibri" w:hAnsi="Calibri"/>
                <w:b/>
                <w:i/>
              </w:rPr>
              <w:t>your e</w:t>
            </w:r>
            <w:r w:rsidR="00D722DE" w:rsidRPr="004523C5">
              <w:rPr>
                <w:rFonts w:ascii="Calibri" w:hAnsi="Calibri"/>
                <w:b/>
                <w:i/>
              </w:rPr>
              <w:t>mail program</w:t>
            </w:r>
            <w:r w:rsidR="004B0885" w:rsidRPr="004523C5">
              <w:rPr>
                <w:rFonts w:ascii="Calibri" w:hAnsi="Calibri"/>
                <w:b/>
                <w:i/>
              </w:rPr>
              <w:t xml:space="preserve"> </w:t>
            </w:r>
            <w:r w:rsidR="00B526CD" w:rsidRPr="004523C5">
              <w:rPr>
                <w:rFonts w:ascii="Calibri" w:hAnsi="Calibri"/>
                <w:b/>
                <w:i/>
              </w:rPr>
              <w:t>prior to sharing</w:t>
            </w:r>
            <w:r w:rsidR="00D722DE" w:rsidRPr="004523C5">
              <w:rPr>
                <w:rFonts w:ascii="Calibri" w:hAnsi="Calibri"/>
                <w:b/>
                <w:i/>
              </w:rPr>
              <w:t xml:space="preserve">.  </w:t>
            </w:r>
            <w:r w:rsidR="00FC27EA" w:rsidRPr="004523C5">
              <w:rPr>
                <w:rFonts w:ascii="Calibri" w:hAnsi="Calibri"/>
                <w:b/>
                <w:i/>
              </w:rPr>
              <w:t xml:space="preserve"> </w:t>
            </w:r>
          </w:p>
          <w:p w14:paraId="75F5252E" w14:textId="77777777" w:rsidR="00F5790E" w:rsidRPr="000839B6" w:rsidRDefault="00F5790E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 xml:space="preserve">Explain each click </w:t>
            </w:r>
            <w:r w:rsidR="00F95FA8" w:rsidRPr="000839B6">
              <w:rPr>
                <w:rFonts w:ascii="Calibri" w:hAnsi="Calibri"/>
              </w:rPr>
              <w:t>before</w:t>
            </w:r>
            <w:r w:rsidRPr="000839B6">
              <w:rPr>
                <w:rFonts w:ascii="Calibri" w:hAnsi="Calibri"/>
              </w:rPr>
              <w:t xml:space="preserve"> making it</w:t>
            </w:r>
            <w:r w:rsidR="00D722DE" w:rsidRPr="000839B6">
              <w:rPr>
                <w:rFonts w:ascii="Calibri" w:hAnsi="Calibri"/>
              </w:rPr>
              <w:t xml:space="preserve">, </w:t>
            </w:r>
            <w:r w:rsidR="00F240AF">
              <w:rPr>
                <w:rFonts w:ascii="Calibri" w:hAnsi="Calibri"/>
              </w:rPr>
              <w:t xml:space="preserve">so </w:t>
            </w:r>
            <w:r w:rsidR="00D722DE" w:rsidRPr="000839B6">
              <w:rPr>
                <w:rFonts w:ascii="Calibri" w:hAnsi="Calibri"/>
              </w:rPr>
              <w:t xml:space="preserve">participants </w:t>
            </w:r>
            <w:r w:rsidR="00F240AF">
              <w:rPr>
                <w:rFonts w:ascii="Calibri" w:hAnsi="Calibri"/>
              </w:rPr>
              <w:t>can follow along</w:t>
            </w:r>
            <w:r w:rsidRPr="000839B6">
              <w:rPr>
                <w:rFonts w:ascii="Calibri" w:hAnsi="Calibri"/>
              </w:rPr>
              <w:t xml:space="preserve">. </w:t>
            </w:r>
          </w:p>
          <w:p w14:paraId="58A04CB2" w14:textId="77777777" w:rsidR="00F5790E" w:rsidRPr="000839B6" w:rsidRDefault="00F95FA8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When demonstrating a website or computer system, p</w:t>
            </w:r>
            <w:r w:rsidR="00F5790E" w:rsidRPr="000839B6">
              <w:rPr>
                <w:rFonts w:ascii="Calibri" w:hAnsi="Calibri"/>
              </w:rPr>
              <w:t>rovid</w:t>
            </w:r>
            <w:r w:rsidRPr="000839B6">
              <w:rPr>
                <w:rFonts w:ascii="Calibri" w:hAnsi="Calibri"/>
              </w:rPr>
              <w:t>e</w:t>
            </w:r>
            <w:r w:rsidR="00F5790E" w:rsidRPr="000839B6">
              <w:rPr>
                <w:rFonts w:ascii="Calibri" w:hAnsi="Calibri"/>
              </w:rPr>
              <w:t xml:space="preserve"> a brief overview of </w:t>
            </w:r>
            <w:r w:rsidRPr="000839B6">
              <w:rPr>
                <w:rFonts w:ascii="Calibri" w:hAnsi="Calibri"/>
              </w:rPr>
              <w:t>each</w:t>
            </w:r>
            <w:r w:rsidR="00F5790E" w:rsidRPr="000839B6">
              <w:rPr>
                <w:rFonts w:ascii="Calibri" w:hAnsi="Calibri"/>
              </w:rPr>
              <w:t xml:space="preserve"> </w:t>
            </w:r>
            <w:r w:rsidRPr="000839B6">
              <w:rPr>
                <w:rFonts w:ascii="Calibri" w:hAnsi="Calibri"/>
              </w:rPr>
              <w:t>page</w:t>
            </w:r>
            <w:r w:rsidR="00D87946">
              <w:rPr>
                <w:rFonts w:ascii="Calibri" w:hAnsi="Calibri"/>
              </w:rPr>
              <w:t xml:space="preserve"> </w:t>
            </w:r>
            <w:r w:rsidR="00F5790E" w:rsidRPr="000839B6">
              <w:rPr>
                <w:rFonts w:ascii="Calibri" w:hAnsi="Calibri"/>
              </w:rPr>
              <w:t xml:space="preserve">before </w:t>
            </w:r>
            <w:r w:rsidRPr="000839B6">
              <w:rPr>
                <w:rFonts w:ascii="Calibri" w:hAnsi="Calibri"/>
              </w:rPr>
              <w:t>explaining</w:t>
            </w:r>
            <w:r w:rsidR="00F5790E" w:rsidRPr="000839B6">
              <w:rPr>
                <w:rFonts w:ascii="Calibri" w:hAnsi="Calibri"/>
              </w:rPr>
              <w:t xml:space="preserve"> detail</w:t>
            </w:r>
            <w:r w:rsidRPr="000839B6">
              <w:rPr>
                <w:rFonts w:ascii="Calibri" w:hAnsi="Calibri"/>
              </w:rPr>
              <w:t>s</w:t>
            </w:r>
            <w:r w:rsidR="00D722DE" w:rsidRPr="000839B6">
              <w:rPr>
                <w:rFonts w:ascii="Calibri" w:hAnsi="Calibri"/>
              </w:rPr>
              <w:t xml:space="preserve"> i</w:t>
            </w:r>
            <w:r w:rsidR="00F5790E" w:rsidRPr="000839B6">
              <w:rPr>
                <w:rFonts w:ascii="Calibri" w:hAnsi="Calibri"/>
              </w:rPr>
              <w:t>n any one area.</w:t>
            </w:r>
          </w:p>
          <w:p w14:paraId="18AB3397" w14:textId="77777777" w:rsidR="00CF68FF" w:rsidRPr="000839B6" w:rsidRDefault="00F5790E" w:rsidP="003A0765">
            <w:pPr>
              <w:pStyle w:val="BlockTex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839B6">
              <w:rPr>
                <w:rFonts w:ascii="Calibri" w:hAnsi="Calibri"/>
              </w:rPr>
              <w:t>Avoid</w:t>
            </w:r>
            <w:r w:rsidR="00D722DE" w:rsidRPr="000839B6">
              <w:rPr>
                <w:rFonts w:ascii="Calibri" w:hAnsi="Calibri"/>
              </w:rPr>
              <w:t xml:space="preserve"> any unnecessary mouse movements</w:t>
            </w:r>
            <w:r w:rsidRPr="000839B6">
              <w:rPr>
                <w:rFonts w:ascii="Calibri" w:hAnsi="Calibri"/>
              </w:rPr>
              <w:t xml:space="preserve">. </w:t>
            </w:r>
          </w:p>
        </w:tc>
      </w:tr>
      <w:tr w:rsidR="005929DB" w:rsidRPr="00F34A4E" w14:paraId="41D9EDD5" w14:textId="77777777" w:rsidTr="001774D8">
        <w:trPr>
          <w:gridAfter w:val="1"/>
          <w:wAfter w:w="203" w:type="dxa"/>
          <w:trHeight w:val="2223"/>
        </w:trPr>
        <w:tc>
          <w:tcPr>
            <w:tcW w:w="1710" w:type="dxa"/>
          </w:tcPr>
          <w:p w14:paraId="06A1303C" w14:textId="77777777" w:rsidR="00CD38D7" w:rsidRDefault="00CD38D7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</w:p>
          <w:p w14:paraId="70C41E6C" w14:textId="77777777" w:rsidR="00CD38D7" w:rsidRDefault="00CD38D7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</w:p>
          <w:p w14:paraId="2ED01104" w14:textId="77777777" w:rsidR="005929DB" w:rsidRPr="00F34A4E" w:rsidRDefault="005929DB" w:rsidP="005929DB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F34A4E">
              <w:rPr>
                <w:rFonts w:ascii="Calibri" w:hAnsi="Calibri"/>
                <w:sz w:val="24"/>
                <w:szCs w:val="24"/>
              </w:rPr>
              <w:t>Q&amp;A Session Procedures</w:t>
            </w:r>
          </w:p>
        </w:tc>
        <w:tc>
          <w:tcPr>
            <w:tcW w:w="9058" w:type="dxa"/>
          </w:tcPr>
          <w:p w14:paraId="7B5EAA42" w14:textId="779B44CE" w:rsidR="004B0885" w:rsidRDefault="001774D8" w:rsidP="004B0885">
            <w:pPr>
              <w:pStyle w:val="BlockLine"/>
              <w:pBdr>
                <w:top w:val="single" w:sz="6" w:space="0" w:color="auto"/>
              </w:pBdr>
              <w:tabs>
                <w:tab w:val="left" w:pos="2130"/>
              </w:tabs>
              <w:spacing w:before="120"/>
              <w:ind w:left="0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  </w:t>
            </w:r>
          </w:p>
          <w:p w14:paraId="79B6AAF9" w14:textId="693E6188" w:rsidR="005929DB" w:rsidRPr="003A0765" w:rsidRDefault="003A0765" w:rsidP="004B088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  <w:bCs/>
                <w:highlight w:val="yellow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(</w:t>
            </w:r>
            <w:r w:rsidR="005929DB" w:rsidRPr="003A0765">
              <w:rPr>
                <w:rFonts w:ascii="Calibri" w:hAnsi="Calibri"/>
                <w:bCs/>
                <w:highlight w:val="yellow"/>
              </w:rPr>
              <w:t xml:space="preserve">Questions are typically held until the end of the </w:t>
            </w:r>
            <w:r w:rsidR="00A44CC3">
              <w:rPr>
                <w:rFonts w:ascii="Calibri" w:hAnsi="Calibri"/>
                <w:bCs/>
                <w:highlight w:val="yellow"/>
              </w:rPr>
              <w:t>event</w:t>
            </w:r>
            <w:r w:rsidR="005929DB" w:rsidRPr="003A0765">
              <w:rPr>
                <w:rFonts w:ascii="Calibri" w:hAnsi="Calibri"/>
                <w:bCs/>
                <w:highlight w:val="yellow"/>
              </w:rPr>
              <w:t>, to ensure that all material is presented in the timeframe allowed.</w:t>
            </w:r>
          </w:p>
          <w:p w14:paraId="6FC9FC2E" w14:textId="3ADFD97B" w:rsidR="005929DB" w:rsidRPr="003A0765" w:rsidRDefault="005929DB" w:rsidP="004B088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  <w:bCs/>
                <w:highlight w:val="yellow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All participants’ lines are muted until the Q&amp;A session.</w:t>
            </w:r>
            <w:r w:rsidR="00F240AF"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During Q&amp;A, participants use the </w:t>
            </w:r>
            <w:r w:rsidR="004B0885" w:rsidRPr="003A0765">
              <w:rPr>
                <w:rFonts w:ascii="Calibri" w:hAnsi="Calibri"/>
                <w:bCs/>
                <w:highlight w:val="yellow"/>
              </w:rPr>
              <w:t>“</w:t>
            </w:r>
            <w:r w:rsidRPr="003A0765">
              <w:rPr>
                <w:rFonts w:ascii="Calibri" w:hAnsi="Calibri"/>
                <w:bCs/>
                <w:highlight w:val="yellow"/>
              </w:rPr>
              <w:t>raise hand</w:t>
            </w:r>
            <w:r w:rsidR="004B0885" w:rsidRPr="003A0765">
              <w:rPr>
                <w:rFonts w:ascii="Calibri" w:hAnsi="Calibri"/>
                <w:bCs/>
                <w:highlight w:val="yellow"/>
              </w:rPr>
              <w:t>”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feature</w:t>
            </w:r>
            <w:r w:rsidR="003068B4" w:rsidRPr="003A0765">
              <w:rPr>
                <w:rFonts w:ascii="Calibri" w:hAnsi="Calibri"/>
                <w:bCs/>
                <w:highlight w:val="yellow"/>
              </w:rPr>
              <w:t xml:space="preserve"> to ask a question; the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n the</w:t>
            </w:r>
            <w:r w:rsidR="003068B4" w:rsidRPr="003A0765">
              <w:rPr>
                <w:rFonts w:ascii="Calibri" w:hAnsi="Calibri"/>
                <w:bCs/>
                <w:highlight w:val="yellow"/>
              </w:rPr>
              <w:t xml:space="preserve"> h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ost un-mutes their line. </w:t>
            </w:r>
          </w:p>
          <w:p w14:paraId="49D9C150" w14:textId="1503681D" w:rsidR="00750A03" w:rsidRPr="003A0765" w:rsidRDefault="005929DB" w:rsidP="003A0765">
            <w:pPr>
              <w:pStyle w:val="BlockText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3A0765">
              <w:rPr>
                <w:rFonts w:ascii="Calibri" w:hAnsi="Calibri"/>
                <w:bCs/>
                <w:highlight w:val="yellow"/>
              </w:rPr>
              <w:t>Participants are encouraged to ask questions over the phone instead of using</w:t>
            </w:r>
            <w:r w:rsidR="0012309C">
              <w:rPr>
                <w:rFonts w:ascii="Calibri" w:hAnsi="Calibri"/>
                <w:bCs/>
                <w:highlight w:val="yellow"/>
              </w:rPr>
              <w:t xml:space="preserve"> the</w:t>
            </w:r>
            <w:r w:rsidRPr="003A0765">
              <w:rPr>
                <w:rFonts w:ascii="Calibri" w:hAnsi="Calibri"/>
                <w:bCs/>
                <w:highlight w:val="yellow"/>
              </w:rPr>
              <w:t xml:space="preserve"> </w:t>
            </w:r>
            <w:r w:rsidR="004523C5" w:rsidRPr="003A0765">
              <w:rPr>
                <w:rFonts w:ascii="Calibri" w:hAnsi="Calibri"/>
                <w:bCs/>
                <w:highlight w:val="yellow"/>
              </w:rPr>
              <w:t>c</w:t>
            </w:r>
            <w:r w:rsidRPr="003A0765">
              <w:rPr>
                <w:rFonts w:ascii="Calibri" w:hAnsi="Calibri"/>
                <w:bCs/>
                <w:highlight w:val="yellow"/>
              </w:rPr>
              <w:t>hat</w:t>
            </w:r>
            <w:r w:rsidR="0012309C">
              <w:rPr>
                <w:rFonts w:ascii="Calibri" w:hAnsi="Calibri"/>
                <w:bCs/>
                <w:highlight w:val="yellow"/>
              </w:rPr>
              <w:t xml:space="preserve"> feature</w:t>
            </w:r>
            <w:r w:rsidRPr="003A0765">
              <w:rPr>
                <w:rFonts w:ascii="Calibri" w:hAnsi="Calibri"/>
                <w:bCs/>
                <w:highlight w:val="yellow"/>
              </w:rPr>
              <w:t>.</w:t>
            </w:r>
            <w:r w:rsidR="003A0765" w:rsidRPr="003A0765">
              <w:rPr>
                <w:rFonts w:ascii="Calibri" w:hAnsi="Calibri"/>
                <w:bCs/>
                <w:highlight w:val="yellow"/>
              </w:rPr>
              <w:t>)</w:t>
            </w:r>
          </w:p>
        </w:tc>
      </w:tr>
    </w:tbl>
    <w:bookmarkEnd w:id="2"/>
    <w:p w14:paraId="6085E110" w14:textId="2C0E89FB" w:rsidR="00547D30" w:rsidRPr="0012309C" w:rsidRDefault="0012309C" w:rsidP="0012309C">
      <w:pPr>
        <w:pStyle w:val="BlockLine"/>
        <w:spacing w:before="40" w:after="40"/>
        <w:rPr>
          <w:rFonts w:ascii="Calibri" w:hAnsi="Calibri"/>
          <w:sz w:val="2"/>
          <w:szCs w:val="2"/>
        </w:rPr>
      </w:pPr>
      <w:r w:rsidRPr="0012309C">
        <w:rPr>
          <w:rFonts w:ascii="Calibri" w:hAnsi="Calibri"/>
          <w:sz w:val="2"/>
          <w:szCs w:val="2"/>
        </w:rPr>
        <w:t xml:space="preserve"> </w:t>
      </w:r>
    </w:p>
    <w:tbl>
      <w:tblPr>
        <w:tblW w:w="10909" w:type="dxa"/>
        <w:tblLayout w:type="fixed"/>
        <w:tblLook w:val="0000" w:firstRow="0" w:lastRow="0" w:firstColumn="0" w:lastColumn="0" w:noHBand="0" w:noVBand="0"/>
      </w:tblPr>
      <w:tblGrid>
        <w:gridCol w:w="1710"/>
        <w:gridCol w:w="9199"/>
      </w:tblGrid>
      <w:tr w:rsidR="003528BE" w:rsidRPr="00F34A4E" w14:paraId="68E73A70" w14:textId="77777777" w:rsidTr="001774D8">
        <w:trPr>
          <w:trHeight w:val="901"/>
        </w:trPr>
        <w:tc>
          <w:tcPr>
            <w:tcW w:w="1710" w:type="dxa"/>
          </w:tcPr>
          <w:p w14:paraId="0B18171B" w14:textId="77777777" w:rsidR="003528BE" w:rsidRPr="00F34A4E" w:rsidRDefault="003528BE" w:rsidP="009A0A59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Post-Conference</w:t>
            </w:r>
          </w:p>
        </w:tc>
        <w:tc>
          <w:tcPr>
            <w:tcW w:w="9199" w:type="dxa"/>
            <w:tcBorders>
              <w:bottom w:val="single" w:sz="4" w:space="0" w:color="auto"/>
            </w:tcBorders>
          </w:tcPr>
          <w:p w14:paraId="13E23A67" w14:textId="21F5BFEA" w:rsidR="0012309C" w:rsidRPr="0012309C" w:rsidRDefault="00547D30" w:rsidP="001774D8">
            <w:pPr>
              <w:pStyle w:val="Block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Immediately f</w:t>
            </w:r>
            <w:r w:rsidR="00AF383D">
              <w:rPr>
                <w:rFonts w:ascii="Calibri" w:hAnsi="Calibri"/>
                <w:bCs/>
              </w:rPr>
              <w:t xml:space="preserve">ollowing the </w:t>
            </w:r>
            <w:r w:rsidR="00A44CC3">
              <w:rPr>
                <w:rFonts w:ascii="Calibri" w:hAnsi="Calibri"/>
                <w:bCs/>
              </w:rPr>
              <w:t>event</w:t>
            </w:r>
            <w:r w:rsidR="00AF383D">
              <w:rPr>
                <w:rFonts w:ascii="Calibri" w:hAnsi="Calibri"/>
                <w:bCs/>
              </w:rPr>
              <w:t xml:space="preserve">, </w:t>
            </w:r>
            <w:r w:rsidR="003A0765">
              <w:rPr>
                <w:rFonts w:ascii="Calibri" w:hAnsi="Calibri"/>
                <w:bCs/>
              </w:rPr>
              <w:t>the host</w:t>
            </w:r>
            <w:r w:rsidR="003528BE">
              <w:rPr>
                <w:rFonts w:ascii="Calibri" w:hAnsi="Calibri"/>
                <w:bCs/>
              </w:rPr>
              <w:t xml:space="preserve"> may hold </w:t>
            </w:r>
            <w:r>
              <w:rPr>
                <w:rFonts w:ascii="Calibri" w:hAnsi="Calibri"/>
                <w:bCs/>
              </w:rPr>
              <w:t>a post-</w:t>
            </w:r>
            <w:r w:rsidR="003528BE">
              <w:rPr>
                <w:rFonts w:ascii="Calibri" w:hAnsi="Calibri"/>
                <w:bCs/>
              </w:rPr>
              <w:t xml:space="preserve">conference with presenters to </w:t>
            </w:r>
            <w:r w:rsidR="0012309C">
              <w:rPr>
                <w:rFonts w:ascii="Calibri" w:hAnsi="Calibri"/>
                <w:bCs/>
              </w:rPr>
              <w:t>discuss</w:t>
            </w:r>
            <w:r w:rsidR="003528BE">
              <w:rPr>
                <w:rFonts w:ascii="Calibri" w:hAnsi="Calibri"/>
                <w:bCs/>
              </w:rPr>
              <w:t xml:space="preserve"> the </w:t>
            </w:r>
            <w:r w:rsidR="00A44CC3">
              <w:rPr>
                <w:rFonts w:ascii="Calibri" w:hAnsi="Calibri"/>
                <w:bCs/>
              </w:rPr>
              <w:t>event</w:t>
            </w:r>
            <w:r w:rsidR="003528BE">
              <w:rPr>
                <w:rFonts w:ascii="Calibri" w:hAnsi="Calibri"/>
                <w:bCs/>
              </w:rPr>
              <w:t xml:space="preserve"> and wrap up</w:t>
            </w:r>
            <w:r>
              <w:rPr>
                <w:rFonts w:ascii="Calibri" w:hAnsi="Calibri"/>
                <w:bCs/>
              </w:rPr>
              <w:t xml:space="preserve"> final details</w:t>
            </w:r>
            <w:r w:rsidR="002E574A">
              <w:rPr>
                <w:rFonts w:ascii="Calibri" w:hAnsi="Calibri"/>
                <w:bCs/>
              </w:rPr>
              <w:t>.</w:t>
            </w:r>
            <w:r w:rsidR="00A44CC3">
              <w:rPr>
                <w:rFonts w:ascii="Calibri" w:hAnsi="Calibri"/>
                <w:bCs/>
              </w:rPr>
              <w:t xml:space="preserve"> </w:t>
            </w:r>
            <w:r w:rsidR="00B05E48">
              <w:rPr>
                <w:rFonts w:ascii="Calibri" w:hAnsi="Calibri"/>
                <w:bCs/>
              </w:rPr>
              <w:t xml:space="preserve">Wait for the prompt by the host that the post-conference </w:t>
            </w:r>
            <w:r w:rsidR="00074C38">
              <w:rPr>
                <w:rFonts w:ascii="Calibri" w:hAnsi="Calibri"/>
                <w:bCs/>
              </w:rPr>
              <w:t>conversation can begin</w:t>
            </w:r>
            <w:r w:rsidR="003528BE">
              <w:rPr>
                <w:rFonts w:ascii="Calibri" w:hAnsi="Calibri"/>
                <w:bCs/>
              </w:rPr>
              <w:t xml:space="preserve">. </w:t>
            </w:r>
          </w:p>
        </w:tc>
      </w:tr>
    </w:tbl>
    <w:p w14:paraId="37BA6458" w14:textId="77777777" w:rsidR="001774D8" w:rsidRPr="001774D8" w:rsidRDefault="001774D8" w:rsidP="001774D8">
      <w:pPr>
        <w:pStyle w:val="xmsonormal"/>
        <w:rPr>
          <w:sz w:val="16"/>
          <w:szCs w:val="16"/>
        </w:rPr>
      </w:pPr>
    </w:p>
    <w:p w14:paraId="193BB855" w14:textId="6153F2C6" w:rsidR="00697D60" w:rsidRPr="009869B1" w:rsidRDefault="00B73454" w:rsidP="00786368">
      <w:pPr>
        <w:pStyle w:val="xmsonormal"/>
        <w:jc w:val="center"/>
        <w:rPr>
          <w:sz w:val="4"/>
          <w:szCs w:val="4"/>
        </w:rPr>
      </w:pPr>
      <w:r w:rsidRPr="00B73454">
        <w:rPr>
          <w:sz w:val="16"/>
          <w:szCs w:val="16"/>
        </w:rPr>
        <w:t>This resource is supported by the Administration for Community Living (ACL), U.S. Department of Health and Human Services (HHS) as part of a financial assistance award totaling $2,534,081 with 100% funding by ACL/HHS. The contents are those of the author(s) and do not necessarily represent the official views of, nor an endorsement, by ACL/HHS or the U.S. government</w:t>
      </w:r>
      <w:r w:rsidR="001774D8">
        <w:rPr>
          <w:sz w:val="16"/>
          <w:szCs w:val="16"/>
        </w:rPr>
        <w:t>.</w:t>
      </w:r>
    </w:p>
    <w:p w14:paraId="60396E84" w14:textId="77777777" w:rsidR="00697D60" w:rsidRPr="00697D60" w:rsidRDefault="00697D60" w:rsidP="00697D60">
      <w:pPr>
        <w:rPr>
          <w:sz w:val="4"/>
          <w:szCs w:val="4"/>
        </w:rPr>
      </w:pPr>
    </w:p>
    <w:sectPr w:rsidR="00697D60" w:rsidRPr="00697D60" w:rsidSect="001774D8">
      <w:headerReference w:type="default" r:id="rId8"/>
      <w:footerReference w:type="default" r:id="rId9"/>
      <w:pgSz w:w="12240" w:h="15840"/>
      <w:pgMar w:top="288" w:right="720" w:bottom="288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4879" w14:textId="77777777" w:rsidR="00AA7215" w:rsidRDefault="00AA7215" w:rsidP="004C6B7F">
      <w:r>
        <w:separator/>
      </w:r>
    </w:p>
  </w:endnote>
  <w:endnote w:type="continuationSeparator" w:id="0">
    <w:p w14:paraId="41411688" w14:textId="77777777" w:rsidR="00AA7215" w:rsidRDefault="00AA7215" w:rsidP="004C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DBD7" w14:textId="77777777" w:rsidR="0063190F" w:rsidRDefault="0063190F" w:rsidP="00B05E48">
    <w:pPr>
      <w:pStyle w:val="Footer"/>
      <w:pBdr>
        <w:top w:val="single" w:sz="4" w:space="1" w:color="D9D9D9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3190F">
      <w:rPr>
        <w:color w:val="7F7F7F"/>
        <w:spacing w:val="60"/>
      </w:rPr>
      <w:t>Page</w:t>
    </w:r>
  </w:p>
  <w:p w14:paraId="27F86003" w14:textId="113EE081" w:rsidR="00B73454" w:rsidRPr="002D48C6" w:rsidRDefault="00457738" w:rsidP="00457738">
    <w:pPr>
      <w:pStyle w:val="Footer"/>
      <w:tabs>
        <w:tab w:val="clear" w:pos="8640"/>
        <w:tab w:val="right" w:pos="9540"/>
      </w:tabs>
      <w:spacing w:before="60"/>
      <w:ind w:right="-446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iCs/>
        <w:sz w:val="18"/>
        <w:szCs w:val="18"/>
      </w:rPr>
      <w:tab/>
      <w:t xml:space="preserve">                                                    </w:t>
    </w:r>
    <w:r w:rsidR="00B73454" w:rsidRPr="00B73454">
      <w:rPr>
        <w:rFonts w:ascii="Calibri" w:hAnsi="Calibri" w:cs="Calibri"/>
        <w:i/>
        <w:iCs/>
        <w:sz w:val="18"/>
        <w:szCs w:val="18"/>
      </w:rPr>
      <w:t>(</w:t>
    </w:r>
    <w:r>
      <w:rPr>
        <w:rFonts w:ascii="Calibri" w:hAnsi="Calibri" w:cs="Calibri"/>
        <w:i/>
        <w:iCs/>
        <w:sz w:val="18"/>
        <w:szCs w:val="18"/>
      </w:rPr>
      <w:t>May 2025</w:t>
    </w:r>
    <w:r w:rsidR="00B73454" w:rsidRPr="00B73454">
      <w:rPr>
        <w:rFonts w:ascii="Calibri" w:hAnsi="Calibri" w:cs="Calibri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0E8C" w14:textId="77777777" w:rsidR="00AA7215" w:rsidRDefault="00AA7215" w:rsidP="004C6B7F">
      <w:r>
        <w:separator/>
      </w:r>
    </w:p>
  </w:footnote>
  <w:footnote w:type="continuationSeparator" w:id="0">
    <w:p w14:paraId="3B861286" w14:textId="77777777" w:rsidR="00AA7215" w:rsidRDefault="00AA7215" w:rsidP="004C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9CC5" w14:textId="2354D162" w:rsidR="00872F51" w:rsidRPr="00B20B48" w:rsidRDefault="007C16BE" w:rsidP="0011323D">
    <w:pPr>
      <w:spacing w:before="120" w:after="160" w:line="259" w:lineRule="auto"/>
      <w:jc w:val="center"/>
      <w:rPr>
        <w:rFonts w:ascii="Verdana Pro Black" w:hAnsi="Verdana Pro Black" w:cs="Tahoma"/>
        <w:b/>
        <w:color w:val="075290"/>
        <w:sz w:val="36"/>
        <w:szCs w:val="36"/>
      </w:rPr>
    </w:pPr>
    <w:r w:rsidRPr="00B20B48">
      <w:rPr>
        <w:rFonts w:ascii="Verdana Pro Black" w:hAnsi="Verdana Pro Black" w:cs="Tahoma"/>
        <w:b/>
        <w:color w:val="075290"/>
        <w:sz w:val="36"/>
        <w:szCs w:val="36"/>
      </w:rPr>
      <w:t xml:space="preserve">Virtual Event </w:t>
    </w:r>
    <w:r w:rsidR="00714299" w:rsidRPr="00B20B48">
      <w:rPr>
        <w:rFonts w:ascii="Verdana Pro Black" w:hAnsi="Verdana Pro Black" w:cs="Tahoma"/>
        <w:b/>
        <w:color w:val="075290"/>
        <w:sz w:val="36"/>
        <w:szCs w:val="36"/>
      </w:rPr>
      <w:t xml:space="preserve">Presenter </w:t>
    </w:r>
    <w:r w:rsidR="00B20B48" w:rsidRPr="00B20B48">
      <w:rPr>
        <w:rFonts w:ascii="Verdana Pro Black" w:hAnsi="Verdana Pro Black" w:cs="Tahoma"/>
        <w:b/>
        <w:color w:val="075290"/>
        <w:sz w:val="36"/>
        <w:szCs w:val="36"/>
      </w:rPr>
      <w:t>Template</w:t>
    </w:r>
    <w:r w:rsidR="00714299" w:rsidRPr="00B20B48">
      <w:rPr>
        <w:rFonts w:ascii="Verdana Pro Black" w:hAnsi="Verdana Pro Black" w:cs="Tahoma"/>
        <w:b/>
        <w:color w:val="07529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0C5F"/>
    <w:multiLevelType w:val="hybridMultilevel"/>
    <w:tmpl w:val="89645DE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1F223B0"/>
    <w:multiLevelType w:val="hybridMultilevel"/>
    <w:tmpl w:val="97181C62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7A0161D"/>
    <w:multiLevelType w:val="hybridMultilevel"/>
    <w:tmpl w:val="3BA0E2D8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7E25C3D"/>
    <w:multiLevelType w:val="hybridMultilevel"/>
    <w:tmpl w:val="C1C8863E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00F054A"/>
    <w:multiLevelType w:val="hybridMultilevel"/>
    <w:tmpl w:val="21DA2D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C7440"/>
    <w:multiLevelType w:val="hybridMultilevel"/>
    <w:tmpl w:val="74D6A610"/>
    <w:lvl w:ilvl="0" w:tplc="F480555E">
      <w:start w:val="1"/>
      <w:numFmt w:val="bullet"/>
      <w:lvlText w:val="-"/>
      <w:lvlJc w:val="left"/>
      <w:pPr>
        <w:tabs>
          <w:tab w:val="num" w:pos="173"/>
        </w:tabs>
        <w:ind w:left="187" w:hanging="1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716"/>
    <w:multiLevelType w:val="hybridMultilevel"/>
    <w:tmpl w:val="9D84787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277BE8"/>
    <w:multiLevelType w:val="hybridMultilevel"/>
    <w:tmpl w:val="96FCB510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48108BE"/>
    <w:multiLevelType w:val="hybridMultilevel"/>
    <w:tmpl w:val="53A44CC6"/>
    <w:lvl w:ilvl="0" w:tplc="FFFFFFFF">
      <w:start w:val="1"/>
      <w:numFmt w:val="bullet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13B26"/>
    <w:multiLevelType w:val="hybridMultilevel"/>
    <w:tmpl w:val="A1FCD232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16C1398"/>
    <w:multiLevelType w:val="hybridMultilevel"/>
    <w:tmpl w:val="DEB426C8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42C0A45"/>
    <w:multiLevelType w:val="hybridMultilevel"/>
    <w:tmpl w:val="70E813E2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4DB4775"/>
    <w:multiLevelType w:val="hybridMultilevel"/>
    <w:tmpl w:val="25F6A708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5010178"/>
    <w:multiLevelType w:val="hybridMultilevel"/>
    <w:tmpl w:val="2AA6AF50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E055CBB"/>
    <w:multiLevelType w:val="hybridMultilevel"/>
    <w:tmpl w:val="77BAA164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A7B13"/>
    <w:multiLevelType w:val="hybridMultilevel"/>
    <w:tmpl w:val="942E330A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C6B02AF"/>
    <w:multiLevelType w:val="singleLevel"/>
    <w:tmpl w:val="15F25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065BE"/>
    <w:multiLevelType w:val="hybridMultilevel"/>
    <w:tmpl w:val="0876EF76"/>
    <w:lvl w:ilvl="0" w:tplc="04090001">
      <w:start w:val="1"/>
      <w:numFmt w:val="bullet"/>
      <w:lvlText w:val=""/>
      <w:lvlJc w:val="left"/>
      <w:pPr>
        <w:tabs>
          <w:tab w:val="num" w:pos="-216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6FB4ACF"/>
    <w:multiLevelType w:val="hybridMultilevel"/>
    <w:tmpl w:val="7D024A48"/>
    <w:lvl w:ilvl="0" w:tplc="00C4A4AE">
      <w:start w:val="1"/>
      <w:numFmt w:val="bullet"/>
      <w:lvlText w:val=""/>
      <w:lvlJc w:val="left"/>
      <w:pPr>
        <w:tabs>
          <w:tab w:val="num" w:pos="-216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8407290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 w16cid:durableId="1505515685">
    <w:abstractNumId w:val="22"/>
  </w:num>
  <w:num w:numId="2" w16cid:durableId="623537234">
    <w:abstractNumId w:val="18"/>
  </w:num>
  <w:num w:numId="3" w16cid:durableId="1208107067">
    <w:abstractNumId w:val="9"/>
  </w:num>
  <w:num w:numId="4" w16cid:durableId="446779041">
    <w:abstractNumId w:val="16"/>
  </w:num>
  <w:num w:numId="5" w16cid:durableId="2058896065">
    <w:abstractNumId w:val="6"/>
  </w:num>
  <w:num w:numId="6" w16cid:durableId="1038631120">
    <w:abstractNumId w:val="19"/>
  </w:num>
  <w:num w:numId="7" w16cid:durableId="1676151917">
    <w:abstractNumId w:val="19"/>
  </w:num>
  <w:num w:numId="8" w16cid:durableId="1944026286">
    <w:abstractNumId w:val="6"/>
  </w:num>
  <w:num w:numId="9" w16cid:durableId="406652566">
    <w:abstractNumId w:val="19"/>
  </w:num>
  <w:num w:numId="10" w16cid:durableId="1538620472">
    <w:abstractNumId w:val="19"/>
  </w:num>
  <w:num w:numId="11" w16cid:durableId="1685665069">
    <w:abstractNumId w:val="19"/>
  </w:num>
  <w:num w:numId="12" w16cid:durableId="2030982514">
    <w:abstractNumId w:val="19"/>
  </w:num>
  <w:num w:numId="13" w16cid:durableId="1058479985">
    <w:abstractNumId w:val="0"/>
  </w:num>
  <w:num w:numId="14" w16cid:durableId="849291904">
    <w:abstractNumId w:val="17"/>
  </w:num>
  <w:num w:numId="15" w16cid:durableId="989869104">
    <w:abstractNumId w:val="2"/>
  </w:num>
  <w:num w:numId="16" w16cid:durableId="1625579993">
    <w:abstractNumId w:val="21"/>
  </w:num>
  <w:num w:numId="17" w16cid:durableId="550658846">
    <w:abstractNumId w:val="4"/>
  </w:num>
  <w:num w:numId="18" w16cid:durableId="1183546250">
    <w:abstractNumId w:val="12"/>
  </w:num>
  <w:num w:numId="19" w16cid:durableId="194270171">
    <w:abstractNumId w:val="8"/>
  </w:num>
  <w:num w:numId="20" w16cid:durableId="314647921">
    <w:abstractNumId w:val="15"/>
  </w:num>
  <w:num w:numId="21" w16cid:durableId="944195896">
    <w:abstractNumId w:val="11"/>
  </w:num>
  <w:num w:numId="22" w16cid:durableId="1220745467">
    <w:abstractNumId w:val="5"/>
  </w:num>
  <w:num w:numId="23" w16cid:durableId="1963262849">
    <w:abstractNumId w:val="10"/>
  </w:num>
  <w:num w:numId="24" w16cid:durableId="1254438378">
    <w:abstractNumId w:val="13"/>
  </w:num>
  <w:num w:numId="25" w16cid:durableId="1197277919">
    <w:abstractNumId w:val="20"/>
  </w:num>
  <w:num w:numId="26" w16cid:durableId="1041783698">
    <w:abstractNumId w:val="1"/>
  </w:num>
  <w:num w:numId="27" w16cid:durableId="394015729">
    <w:abstractNumId w:val="14"/>
  </w:num>
  <w:num w:numId="28" w16cid:durableId="1941446726">
    <w:abstractNumId w:val="7"/>
  </w:num>
  <w:num w:numId="29" w16cid:durableId="40148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F"/>
    <w:rsid w:val="000065EB"/>
    <w:rsid w:val="00024BE6"/>
    <w:rsid w:val="0003490F"/>
    <w:rsid w:val="00040EA4"/>
    <w:rsid w:val="00053A90"/>
    <w:rsid w:val="00053F30"/>
    <w:rsid w:val="00074C38"/>
    <w:rsid w:val="0008279E"/>
    <w:rsid w:val="000839B6"/>
    <w:rsid w:val="000E2607"/>
    <w:rsid w:val="000E6384"/>
    <w:rsid w:val="000E6EAE"/>
    <w:rsid w:val="000F076F"/>
    <w:rsid w:val="0011323D"/>
    <w:rsid w:val="00117920"/>
    <w:rsid w:val="0012309C"/>
    <w:rsid w:val="00127353"/>
    <w:rsid w:val="001279B2"/>
    <w:rsid w:val="00142214"/>
    <w:rsid w:val="001435D5"/>
    <w:rsid w:val="0015073A"/>
    <w:rsid w:val="001535FD"/>
    <w:rsid w:val="001655F2"/>
    <w:rsid w:val="00172636"/>
    <w:rsid w:val="001755E0"/>
    <w:rsid w:val="001774D8"/>
    <w:rsid w:val="0018540B"/>
    <w:rsid w:val="001925E9"/>
    <w:rsid w:val="00193457"/>
    <w:rsid w:val="001A2659"/>
    <w:rsid w:val="001A3C8D"/>
    <w:rsid w:val="001B3F02"/>
    <w:rsid w:val="001B449D"/>
    <w:rsid w:val="001C14C4"/>
    <w:rsid w:val="001C1958"/>
    <w:rsid w:val="001E3628"/>
    <w:rsid w:val="001E4A64"/>
    <w:rsid w:val="001F070C"/>
    <w:rsid w:val="001F1256"/>
    <w:rsid w:val="00220A2C"/>
    <w:rsid w:val="00236714"/>
    <w:rsid w:val="0024451F"/>
    <w:rsid w:val="00277DA5"/>
    <w:rsid w:val="002824E9"/>
    <w:rsid w:val="002878AC"/>
    <w:rsid w:val="002B18E0"/>
    <w:rsid w:val="002C0C20"/>
    <w:rsid w:val="002C7073"/>
    <w:rsid w:val="002D48C6"/>
    <w:rsid w:val="002E0E4C"/>
    <w:rsid w:val="002E574A"/>
    <w:rsid w:val="002E7320"/>
    <w:rsid w:val="0030430F"/>
    <w:rsid w:val="003043B5"/>
    <w:rsid w:val="003068B4"/>
    <w:rsid w:val="00324750"/>
    <w:rsid w:val="003250AB"/>
    <w:rsid w:val="0032653A"/>
    <w:rsid w:val="00345410"/>
    <w:rsid w:val="003528BE"/>
    <w:rsid w:val="00361E7E"/>
    <w:rsid w:val="0036267A"/>
    <w:rsid w:val="0037570C"/>
    <w:rsid w:val="00387772"/>
    <w:rsid w:val="0039206C"/>
    <w:rsid w:val="00393D4B"/>
    <w:rsid w:val="003A0765"/>
    <w:rsid w:val="003A076A"/>
    <w:rsid w:val="003A0799"/>
    <w:rsid w:val="003A164C"/>
    <w:rsid w:val="003A408B"/>
    <w:rsid w:val="003B7DC3"/>
    <w:rsid w:val="003D348B"/>
    <w:rsid w:val="003E237B"/>
    <w:rsid w:val="00401E8F"/>
    <w:rsid w:val="004128A0"/>
    <w:rsid w:val="00413CF1"/>
    <w:rsid w:val="00415C92"/>
    <w:rsid w:val="00420C9B"/>
    <w:rsid w:val="00432D80"/>
    <w:rsid w:val="00435FFD"/>
    <w:rsid w:val="004523C5"/>
    <w:rsid w:val="00453999"/>
    <w:rsid w:val="00455F68"/>
    <w:rsid w:val="00457738"/>
    <w:rsid w:val="00470FDD"/>
    <w:rsid w:val="00484ED7"/>
    <w:rsid w:val="00491191"/>
    <w:rsid w:val="004B0885"/>
    <w:rsid w:val="004C6B7F"/>
    <w:rsid w:val="004D04F2"/>
    <w:rsid w:val="004F585F"/>
    <w:rsid w:val="0050672F"/>
    <w:rsid w:val="00514E33"/>
    <w:rsid w:val="005326B7"/>
    <w:rsid w:val="005327B4"/>
    <w:rsid w:val="00547D30"/>
    <w:rsid w:val="005515D8"/>
    <w:rsid w:val="00552EBB"/>
    <w:rsid w:val="00553A09"/>
    <w:rsid w:val="00562BAD"/>
    <w:rsid w:val="00566B93"/>
    <w:rsid w:val="00575EED"/>
    <w:rsid w:val="005929DB"/>
    <w:rsid w:val="005B083D"/>
    <w:rsid w:val="005C37EE"/>
    <w:rsid w:val="005C4A6D"/>
    <w:rsid w:val="005D76B7"/>
    <w:rsid w:val="005E3BE6"/>
    <w:rsid w:val="005F1BAE"/>
    <w:rsid w:val="00600A12"/>
    <w:rsid w:val="00612321"/>
    <w:rsid w:val="00616CEE"/>
    <w:rsid w:val="0063190F"/>
    <w:rsid w:val="0064567B"/>
    <w:rsid w:val="00647C6E"/>
    <w:rsid w:val="006502D4"/>
    <w:rsid w:val="00657B33"/>
    <w:rsid w:val="006665AF"/>
    <w:rsid w:val="006829DB"/>
    <w:rsid w:val="00690FE7"/>
    <w:rsid w:val="00693BDA"/>
    <w:rsid w:val="00697D60"/>
    <w:rsid w:val="006A3B19"/>
    <w:rsid w:val="006B2E47"/>
    <w:rsid w:val="006C521B"/>
    <w:rsid w:val="006D2ACC"/>
    <w:rsid w:val="006D44A8"/>
    <w:rsid w:val="006D4D9B"/>
    <w:rsid w:val="006E0E7D"/>
    <w:rsid w:val="006E33E0"/>
    <w:rsid w:val="006E666B"/>
    <w:rsid w:val="006F0BE8"/>
    <w:rsid w:val="00714299"/>
    <w:rsid w:val="00722D11"/>
    <w:rsid w:val="007251E9"/>
    <w:rsid w:val="00730EAD"/>
    <w:rsid w:val="007344E0"/>
    <w:rsid w:val="00743552"/>
    <w:rsid w:val="00747610"/>
    <w:rsid w:val="00750A03"/>
    <w:rsid w:val="00754CAD"/>
    <w:rsid w:val="00762F41"/>
    <w:rsid w:val="00786368"/>
    <w:rsid w:val="007A4547"/>
    <w:rsid w:val="007B4188"/>
    <w:rsid w:val="007C16BE"/>
    <w:rsid w:val="007E3BD3"/>
    <w:rsid w:val="007E5910"/>
    <w:rsid w:val="007E63FF"/>
    <w:rsid w:val="00810279"/>
    <w:rsid w:val="0081350D"/>
    <w:rsid w:val="008366A4"/>
    <w:rsid w:val="00841D1A"/>
    <w:rsid w:val="008420C9"/>
    <w:rsid w:val="00862536"/>
    <w:rsid w:val="00864CB5"/>
    <w:rsid w:val="00872F51"/>
    <w:rsid w:val="0087428D"/>
    <w:rsid w:val="0087711E"/>
    <w:rsid w:val="00877B2D"/>
    <w:rsid w:val="008A1101"/>
    <w:rsid w:val="008A263C"/>
    <w:rsid w:val="008A4AB3"/>
    <w:rsid w:val="008C4AF7"/>
    <w:rsid w:val="008C5F74"/>
    <w:rsid w:val="008D2F56"/>
    <w:rsid w:val="008E7744"/>
    <w:rsid w:val="008F4CF0"/>
    <w:rsid w:val="008F5711"/>
    <w:rsid w:val="009017FE"/>
    <w:rsid w:val="00910402"/>
    <w:rsid w:val="00943799"/>
    <w:rsid w:val="00944BF8"/>
    <w:rsid w:val="00947180"/>
    <w:rsid w:val="00956532"/>
    <w:rsid w:val="00975117"/>
    <w:rsid w:val="009869B1"/>
    <w:rsid w:val="00994FBB"/>
    <w:rsid w:val="009954E0"/>
    <w:rsid w:val="009A0A59"/>
    <w:rsid w:val="009B46ED"/>
    <w:rsid w:val="009B4A22"/>
    <w:rsid w:val="009C69F7"/>
    <w:rsid w:val="009D289C"/>
    <w:rsid w:val="009D459B"/>
    <w:rsid w:val="009F3029"/>
    <w:rsid w:val="00A14839"/>
    <w:rsid w:val="00A44CC3"/>
    <w:rsid w:val="00A53B15"/>
    <w:rsid w:val="00A63780"/>
    <w:rsid w:val="00A70C1B"/>
    <w:rsid w:val="00A75FA3"/>
    <w:rsid w:val="00A831ED"/>
    <w:rsid w:val="00A83937"/>
    <w:rsid w:val="00A84789"/>
    <w:rsid w:val="00AA7215"/>
    <w:rsid w:val="00AA7F20"/>
    <w:rsid w:val="00AD61E7"/>
    <w:rsid w:val="00AF383D"/>
    <w:rsid w:val="00B043DA"/>
    <w:rsid w:val="00B05E48"/>
    <w:rsid w:val="00B20B48"/>
    <w:rsid w:val="00B21BFF"/>
    <w:rsid w:val="00B313EB"/>
    <w:rsid w:val="00B526CD"/>
    <w:rsid w:val="00B6046A"/>
    <w:rsid w:val="00B73454"/>
    <w:rsid w:val="00B9299E"/>
    <w:rsid w:val="00B9519A"/>
    <w:rsid w:val="00B95DE8"/>
    <w:rsid w:val="00BC1DE4"/>
    <w:rsid w:val="00BC21BE"/>
    <w:rsid w:val="00BC4EB1"/>
    <w:rsid w:val="00BD2085"/>
    <w:rsid w:val="00BD2268"/>
    <w:rsid w:val="00C02C6B"/>
    <w:rsid w:val="00C11BDD"/>
    <w:rsid w:val="00C148A0"/>
    <w:rsid w:val="00C17483"/>
    <w:rsid w:val="00C47011"/>
    <w:rsid w:val="00C5132D"/>
    <w:rsid w:val="00C52522"/>
    <w:rsid w:val="00C66231"/>
    <w:rsid w:val="00C833B4"/>
    <w:rsid w:val="00C8403F"/>
    <w:rsid w:val="00C912C5"/>
    <w:rsid w:val="00C92186"/>
    <w:rsid w:val="00C94A31"/>
    <w:rsid w:val="00CB14CF"/>
    <w:rsid w:val="00CB2061"/>
    <w:rsid w:val="00CD38D7"/>
    <w:rsid w:val="00CE02FC"/>
    <w:rsid w:val="00CF278B"/>
    <w:rsid w:val="00CF68FF"/>
    <w:rsid w:val="00CF753A"/>
    <w:rsid w:val="00D011E5"/>
    <w:rsid w:val="00D20513"/>
    <w:rsid w:val="00D37A98"/>
    <w:rsid w:val="00D53054"/>
    <w:rsid w:val="00D546AB"/>
    <w:rsid w:val="00D722DE"/>
    <w:rsid w:val="00D778B1"/>
    <w:rsid w:val="00D81AAA"/>
    <w:rsid w:val="00D84BB9"/>
    <w:rsid w:val="00D87946"/>
    <w:rsid w:val="00D91558"/>
    <w:rsid w:val="00DA7973"/>
    <w:rsid w:val="00DB17B1"/>
    <w:rsid w:val="00DD0131"/>
    <w:rsid w:val="00DF6AC3"/>
    <w:rsid w:val="00E01549"/>
    <w:rsid w:val="00E019EA"/>
    <w:rsid w:val="00E067E2"/>
    <w:rsid w:val="00E23DC9"/>
    <w:rsid w:val="00E27C21"/>
    <w:rsid w:val="00E36F8C"/>
    <w:rsid w:val="00E403EF"/>
    <w:rsid w:val="00E52233"/>
    <w:rsid w:val="00E97DC3"/>
    <w:rsid w:val="00EA6A90"/>
    <w:rsid w:val="00ED01E7"/>
    <w:rsid w:val="00EE69B8"/>
    <w:rsid w:val="00EF28E2"/>
    <w:rsid w:val="00EF4967"/>
    <w:rsid w:val="00F13A7F"/>
    <w:rsid w:val="00F240AF"/>
    <w:rsid w:val="00F24950"/>
    <w:rsid w:val="00F30199"/>
    <w:rsid w:val="00F34A4E"/>
    <w:rsid w:val="00F36692"/>
    <w:rsid w:val="00F432A7"/>
    <w:rsid w:val="00F5790E"/>
    <w:rsid w:val="00F64F65"/>
    <w:rsid w:val="00F76ED0"/>
    <w:rsid w:val="00F80DC4"/>
    <w:rsid w:val="00F86743"/>
    <w:rsid w:val="00F95FA8"/>
    <w:rsid w:val="00FA0A6C"/>
    <w:rsid w:val="00FA11F5"/>
    <w:rsid w:val="00FC27EA"/>
    <w:rsid w:val="00FC383A"/>
    <w:rsid w:val="00FC49B2"/>
    <w:rsid w:val="00FD5CDE"/>
    <w:rsid w:val="00FE7AB2"/>
    <w:rsid w:val="00FF001D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47640"/>
  <w15:chartTrackingRefBased/>
  <w15:docId w15:val="{4A492ED7-0137-4DD1-9E22-51A3CED1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9C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uiPriority w:val="99"/>
    <w:qFormat/>
    <w:rsid w:val="00841D1A"/>
    <w:pPr>
      <w:spacing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uiPriority w:val="99"/>
    <w:qFormat/>
    <w:rsid w:val="0003490F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uiPriority w:val="99"/>
    <w:qFormat/>
    <w:rsid w:val="0003490F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uiPriority w:val="99"/>
    <w:qFormat/>
    <w:rsid w:val="0003490F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uiPriority w:val="99"/>
    <w:qFormat/>
    <w:rsid w:val="0003490F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uiPriority w:val="99"/>
    <w:qFormat/>
    <w:rsid w:val="0003490F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link w:val="Heading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aliases w:val="Chapter Title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Section Title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aliases w:val="Map Title Char"/>
    <w:link w:val="Heading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aliases w:val="Block Label Char"/>
    <w:link w:val="Heading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aliases w:val="Sub Label Char"/>
    <w:link w:val="Heading6"/>
    <w:uiPriority w:val="9"/>
    <w:semiHidden/>
    <w:rPr>
      <w:rFonts w:ascii="Calibri" w:eastAsia="Times New Roman" w:hAnsi="Calibri" w:cs="Times New Roman"/>
      <w:b/>
      <w:bCs/>
      <w:color w:val="000000"/>
    </w:rPr>
  </w:style>
  <w:style w:type="paragraph" w:customStyle="1" w:styleId="BlockLine">
    <w:name w:val="Block Line"/>
    <w:basedOn w:val="Normal"/>
    <w:next w:val="Normal"/>
    <w:uiPriority w:val="99"/>
    <w:rsid w:val="0003490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uiPriority w:val="99"/>
    <w:rsid w:val="0003490F"/>
  </w:style>
  <w:style w:type="paragraph" w:customStyle="1" w:styleId="BulletText1">
    <w:name w:val="Bullet Text 1"/>
    <w:basedOn w:val="Normal"/>
    <w:uiPriority w:val="99"/>
    <w:rsid w:val="0003490F"/>
    <w:pPr>
      <w:numPr>
        <w:numId w:val="4"/>
      </w:numPr>
    </w:pPr>
    <w:rPr>
      <w:szCs w:val="20"/>
    </w:rPr>
  </w:style>
  <w:style w:type="paragraph" w:customStyle="1" w:styleId="BulletText2">
    <w:name w:val="Bullet Text 2"/>
    <w:basedOn w:val="Normal"/>
    <w:uiPriority w:val="99"/>
    <w:rsid w:val="0003490F"/>
    <w:pPr>
      <w:numPr>
        <w:numId w:val="13"/>
      </w:numPr>
    </w:pPr>
    <w:rPr>
      <w:szCs w:val="20"/>
    </w:rPr>
  </w:style>
  <w:style w:type="paragraph" w:customStyle="1" w:styleId="BulletText3">
    <w:name w:val="Bullet Text 3"/>
    <w:basedOn w:val="Normal"/>
    <w:uiPriority w:val="99"/>
    <w:rsid w:val="0003490F"/>
    <w:pPr>
      <w:numPr>
        <w:numId w:val="12"/>
      </w:numPr>
      <w:ind w:left="533"/>
    </w:pPr>
    <w:rPr>
      <w:szCs w:val="20"/>
    </w:rPr>
  </w:style>
  <w:style w:type="paragraph" w:customStyle="1" w:styleId="ContinuedBlockLabel">
    <w:name w:val="Continued Block Label"/>
    <w:basedOn w:val="Normal"/>
    <w:next w:val="Normal"/>
    <w:uiPriority w:val="99"/>
    <w:rsid w:val="0003490F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uiPriority w:val="99"/>
    <w:rsid w:val="0003490F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uiPriority w:val="99"/>
    <w:rsid w:val="0003490F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uiPriority w:val="99"/>
    <w:rsid w:val="0003490F"/>
    <w:rPr>
      <w:szCs w:val="20"/>
    </w:rPr>
  </w:style>
  <w:style w:type="character" w:styleId="HTMLAcronym">
    <w:name w:val="HTML Acronym"/>
    <w:uiPriority w:val="99"/>
    <w:rsid w:val="00841D1A"/>
    <w:rPr>
      <w:rFonts w:cs="Times New Roman"/>
    </w:rPr>
  </w:style>
  <w:style w:type="paragraph" w:customStyle="1" w:styleId="IMTOC">
    <w:name w:val="IMTOC"/>
    <w:uiPriority w:val="99"/>
    <w:rsid w:val="00841D1A"/>
    <w:rPr>
      <w:sz w:val="24"/>
    </w:rPr>
  </w:style>
  <w:style w:type="paragraph" w:customStyle="1" w:styleId="MapTitleContinued">
    <w:name w:val="Map Title. Continued"/>
    <w:basedOn w:val="Normal"/>
    <w:next w:val="Normal"/>
    <w:uiPriority w:val="99"/>
    <w:rsid w:val="0003490F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uiPriority w:val="99"/>
    <w:rsid w:val="0003490F"/>
    <w:pPr>
      <w:ind w:left="0"/>
    </w:pPr>
  </w:style>
  <w:style w:type="paragraph" w:customStyle="1" w:styleId="NoteText">
    <w:name w:val="Note Text"/>
    <w:basedOn w:val="Normal"/>
    <w:uiPriority w:val="99"/>
    <w:rsid w:val="0003490F"/>
    <w:rPr>
      <w:szCs w:val="20"/>
    </w:rPr>
  </w:style>
  <w:style w:type="paragraph" w:customStyle="1" w:styleId="PublicationTitle">
    <w:name w:val="Publication Title"/>
    <w:basedOn w:val="Normal"/>
    <w:next w:val="Heading4"/>
    <w:uiPriority w:val="99"/>
    <w:rsid w:val="0003490F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uiPriority w:val="99"/>
    <w:rsid w:val="0003490F"/>
    <w:pPr>
      <w:jc w:val="center"/>
    </w:pPr>
    <w:rPr>
      <w:b/>
      <w:szCs w:val="20"/>
    </w:rPr>
  </w:style>
  <w:style w:type="paragraph" w:customStyle="1" w:styleId="TableText">
    <w:name w:val="Table Text"/>
    <w:basedOn w:val="Normal"/>
    <w:uiPriority w:val="99"/>
    <w:rsid w:val="0003490F"/>
    <w:rPr>
      <w:szCs w:val="20"/>
    </w:rPr>
  </w:style>
  <w:style w:type="paragraph" w:customStyle="1" w:styleId="TOCTitle">
    <w:name w:val="TOC Title"/>
    <w:basedOn w:val="Normal"/>
    <w:uiPriority w:val="99"/>
    <w:rsid w:val="0003490F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uiPriority w:val="99"/>
    <w:rsid w:val="00841D1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uiPriority w:val="99"/>
    <w:rsid w:val="00841D1A"/>
    <w:rPr>
      <w:szCs w:val="20"/>
    </w:rPr>
  </w:style>
  <w:style w:type="character" w:styleId="Hyperlink">
    <w:name w:val="Hyperlink"/>
    <w:uiPriority w:val="99"/>
    <w:rsid w:val="001925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07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07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color w:val="000000"/>
      <w:sz w:val="24"/>
      <w:szCs w:val="24"/>
    </w:rPr>
  </w:style>
  <w:style w:type="character" w:styleId="PageNumber">
    <w:name w:val="page number"/>
    <w:uiPriority w:val="99"/>
    <w:rsid w:val="003A07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EED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C1DE4"/>
    <w:rPr>
      <w:color w:val="800080"/>
      <w:u w:val="single"/>
    </w:rPr>
  </w:style>
  <w:style w:type="paragraph" w:styleId="Revision">
    <w:name w:val="Revision"/>
    <w:hidden/>
    <w:uiPriority w:val="99"/>
    <w:semiHidden/>
    <w:rsid w:val="00E97DC3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67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67B"/>
    <w:rPr>
      <w:b/>
      <w:bCs/>
      <w:color w:val="000000"/>
    </w:rPr>
  </w:style>
  <w:style w:type="paragraph" w:customStyle="1" w:styleId="xmsonormal">
    <w:name w:val="x_msonormal"/>
    <w:basedOn w:val="Normal"/>
    <w:rsid w:val="00697D60"/>
    <w:rPr>
      <w:rFonts w:ascii="Aptos" w:eastAsiaTheme="minorHAnsi" w:hAnsi="Aptos" w:cs="Apto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A897-2E24-4C22-8025-C11533F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3</TotalTime>
  <Pages>2</Pages>
  <Words>851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Flory</dc:creator>
  <cp:keywords/>
  <cp:lastModifiedBy>Nicole Liebau</cp:lastModifiedBy>
  <cp:revision>4</cp:revision>
  <cp:lastPrinted>2015-04-20T17:14:00Z</cp:lastPrinted>
  <dcterms:created xsi:type="dcterms:W3CDTF">2025-05-02T15:10:00Z</dcterms:created>
  <dcterms:modified xsi:type="dcterms:W3CDTF">2025-05-07T17:06:00Z</dcterms:modified>
</cp:coreProperties>
</file>